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1 -->
  <w:body>
    <w:p w:rsidR="001C7A34" w14:paraId="0FB30F92" w14:textId="142A637E">
      <w:pPr>
        <w:spacing w:after="240"/>
        <w:jc w:val="center"/>
      </w:pPr>
      <w:r>
        <w:rPr>
          <w:b/>
          <w:bCs/>
          <w:sz w:val="26"/>
          <w:szCs w:val="26"/>
        </w:rPr>
        <w:t xml:space="preserve">ALGEMENE VOORWAARDEN INOMA B.V. – VERSIE </w:t>
      </w:r>
      <w:r w:rsidR="008B13BB">
        <w:rPr>
          <w:b/>
          <w:bCs/>
          <w:sz w:val="26"/>
          <w:szCs w:val="26"/>
        </w:rPr>
        <w:t>10/</w:t>
      </w:r>
      <w:r>
        <w:rPr>
          <w:b/>
          <w:bCs/>
          <w:sz w:val="26"/>
          <w:szCs w:val="26"/>
        </w:rPr>
        <w:t>2026</w:t>
      </w:r>
    </w:p>
    <w:p w:rsidR="001C7A34" w14:paraId="5082D6EA" w14:textId="77777777">
      <w:pPr>
        <w:keepNext/>
        <w:spacing w:before="240" w:after="80"/>
      </w:pPr>
      <w:r>
        <w:rPr>
          <w:b/>
          <w:bCs/>
          <w:sz w:val="21"/>
          <w:szCs w:val="21"/>
        </w:rPr>
        <w:t>Artikel 1. Definities</w:t>
      </w:r>
    </w:p>
    <w:p w:rsidR="001C7A34" w14:paraId="467BBFED" w14:textId="77777777">
      <w:pPr>
        <w:spacing w:after="100"/>
        <w:jc w:val="both"/>
      </w:pPr>
      <w:r>
        <w:t>In de Algemene Voorwaarden hebben de met een hoofdletter geschreven begrippen de betekenis zoals daaraan in dit artikel is toegekend, ongeacht of deze begrippen in enkelvoud of meervoud worden gebruikt:</w:t>
      </w:r>
    </w:p>
    <w:p w:rsidR="001C7A34" w14:paraId="147EB6AD" w14:textId="77777777">
      <w:pPr>
        <w:tabs>
          <w:tab w:val="left" w:pos="709"/>
        </w:tabs>
        <w:spacing w:after="100"/>
        <w:ind w:left="709" w:hanging="709"/>
        <w:jc w:val="both"/>
      </w:pPr>
      <w:r>
        <w:t>1.1</w:t>
      </w:r>
      <w:r>
        <w:tab/>
        <w:t>INOMA: de besloten vennootschap met beperkte aansprakelijkheid INOMA B.V., kantoorhoudende te (3905 PE) Veenendaal aan de Landjuweel 9, geregistreerd bij de Kamer van Koophandel onder nummer: 78072913;</w:t>
      </w:r>
    </w:p>
    <w:p w:rsidR="001C7A34" w14:paraId="5C32BA93" w14:textId="77777777">
      <w:pPr>
        <w:tabs>
          <w:tab w:val="left" w:pos="709"/>
        </w:tabs>
        <w:spacing w:after="100"/>
        <w:ind w:left="709" w:hanging="709"/>
        <w:jc w:val="both"/>
      </w:pPr>
      <w:r>
        <w:t>1.2</w:t>
      </w:r>
      <w:r>
        <w:tab/>
      </w:r>
      <w:r>
        <w:t>Opdrachtgever: de wederpartij (natuurlijke- of rechtspersoon), handelend in de uitoefening van een beroep of bedrijf, die de Overeenkomst is aangegaan met INOMA.</w:t>
      </w:r>
    </w:p>
    <w:p w:rsidR="001C7A34" w14:paraId="212C8E4B" w14:textId="77777777">
      <w:pPr>
        <w:tabs>
          <w:tab w:val="left" w:pos="709"/>
        </w:tabs>
        <w:spacing w:after="100"/>
        <w:ind w:left="709" w:hanging="709"/>
        <w:jc w:val="both"/>
      </w:pPr>
      <w:r>
        <w:t>1.3</w:t>
      </w:r>
      <w:r>
        <w:tab/>
        <w:t>Partijen: INOMA en Opdrachtgever gezamenlijk.</w:t>
      </w:r>
    </w:p>
    <w:p w:rsidR="001C7A34" w14:paraId="455B9482" w14:textId="77777777">
      <w:pPr>
        <w:tabs>
          <w:tab w:val="left" w:pos="709"/>
        </w:tabs>
        <w:spacing w:after="100"/>
        <w:ind w:left="709" w:hanging="709"/>
        <w:jc w:val="both"/>
      </w:pPr>
      <w:r>
        <w:t>1.4</w:t>
      </w:r>
      <w:r>
        <w:tab/>
        <w:t>Overeenkomst: iedere overeenkomst tussen INOMA en Opdrachtgever, waaronder begrepen een Duurovereenkomst</w:t>
      </w:r>
    </w:p>
    <w:p w:rsidR="001C7A34" w14:paraId="655D2115" w14:textId="77777777">
      <w:pPr>
        <w:tabs>
          <w:tab w:val="left" w:pos="709"/>
        </w:tabs>
        <w:spacing w:after="100"/>
        <w:ind w:left="709" w:hanging="709"/>
        <w:jc w:val="both"/>
      </w:pPr>
      <w:r>
        <w:t>1.5</w:t>
      </w:r>
      <w:r>
        <w:tab/>
      </w:r>
      <w:r>
        <w:t>Duurovereenkomst: iedere doorlopende dienst van INOMA waarvoor periodiek (bijvoorbeeld per maand, kwartaal of jaar) kosten in rekening worden gebracht, zoals hosting, domeinnaamregistratie en – verlenging, online marketing en overige abonnementen of beheer- en supportdiensten.</w:t>
      </w:r>
    </w:p>
    <w:p w:rsidR="001C7A34" w14:paraId="40CB0503" w14:textId="77777777">
      <w:pPr>
        <w:tabs>
          <w:tab w:val="left" w:pos="709"/>
        </w:tabs>
        <w:spacing w:after="100"/>
        <w:ind w:left="709" w:hanging="709"/>
        <w:jc w:val="both"/>
      </w:pPr>
      <w:r>
        <w:t>1.6</w:t>
      </w:r>
      <w:r>
        <w:tab/>
        <w:t>Werkzaamheden: alle werkzaamheden waartoe Opdrachtgever op grond van de Overeenkomst opdracht heeft gegeven.</w:t>
      </w:r>
    </w:p>
    <w:p w:rsidR="001C7A34" w14:paraId="478C0A86" w14:textId="77777777">
      <w:pPr>
        <w:tabs>
          <w:tab w:val="left" w:pos="709"/>
        </w:tabs>
        <w:spacing w:after="100"/>
        <w:ind w:left="709" w:hanging="709"/>
        <w:jc w:val="both"/>
      </w:pPr>
      <w:r>
        <w:t>1.7</w:t>
      </w:r>
      <w:r>
        <w:tab/>
        <w:t>Resultaat: het Resultaat van de Werkzaamheden die INOMA op grond van de Overeenkomst uitvoert.</w:t>
      </w:r>
    </w:p>
    <w:p w:rsidR="001C7A34" w14:paraId="627C86A0" w14:textId="77777777">
      <w:pPr>
        <w:tabs>
          <w:tab w:val="left" w:pos="709"/>
        </w:tabs>
        <w:spacing w:after="100"/>
        <w:ind w:left="709" w:hanging="709"/>
        <w:jc w:val="both"/>
      </w:pPr>
      <w:r>
        <w:t>1.8</w:t>
      </w:r>
      <w:r>
        <w:tab/>
      </w:r>
      <w:r>
        <w:t>Schriftelijk: onder Schriftelijk wordt in deze Algemene Voorwaarden tevens verstaan: per brievenpost, e-mail of gangbare elektronisch communicatiemedium.</w:t>
      </w:r>
    </w:p>
    <w:p w:rsidR="001C7A34" w14:paraId="5E45A10F" w14:textId="77777777">
      <w:pPr>
        <w:tabs>
          <w:tab w:val="left" w:pos="709"/>
        </w:tabs>
        <w:spacing w:after="100"/>
        <w:ind w:left="709" w:hanging="709"/>
        <w:jc w:val="both"/>
      </w:pPr>
      <w:r>
        <w:t>1.9</w:t>
      </w:r>
      <w:r>
        <w:tab/>
        <w:t>Algemene Voorwaarden: de onderhavige Algemene Voorwaarden, welke zijn gedeponeerd bij de Kamer van Koophandel onder dossiernummer 78072913.</w:t>
      </w:r>
    </w:p>
    <w:p w:rsidR="001C7A34" w14:paraId="30409CBC" w14:textId="77777777">
      <w:pPr>
        <w:tabs>
          <w:tab w:val="left" w:pos="709"/>
        </w:tabs>
        <w:spacing w:after="100"/>
        <w:ind w:left="709" w:hanging="709"/>
        <w:jc w:val="both"/>
      </w:pPr>
      <w:r>
        <w:t>1.10</w:t>
      </w:r>
      <w:r>
        <w:tab/>
        <w:t>Hosting: het beschikbaar stellen van opslag- en rekencapaciteit op servers ten behoeve van de website, webshop en/of e-mail van Opdrachtgever, inclusief het beheer van de serveromgeving.</w:t>
      </w:r>
    </w:p>
    <w:p w:rsidR="001C7A34" w14:paraId="39C99B6F" w14:textId="77777777">
      <w:pPr>
        <w:tabs>
          <w:tab w:val="left" w:pos="709"/>
        </w:tabs>
        <w:spacing w:after="100"/>
        <w:ind w:left="709" w:hanging="709"/>
        <w:jc w:val="both"/>
      </w:pPr>
      <w:r>
        <w:t>1.11</w:t>
      </w:r>
      <w:r>
        <w:tab/>
      </w:r>
      <w:r>
        <w:t>Kantooruren: werkdagen van maandag tot en met vrijdag van 9.00 uur tot 17.00 uur, met uitzondering van nationale feestdagen.</w:t>
      </w:r>
    </w:p>
    <w:p w:rsidR="001C7A34" w14:paraId="2F7AEC7C" w14:textId="2B573A1E">
      <w:pPr>
        <w:tabs>
          <w:tab w:val="left" w:pos="709"/>
        </w:tabs>
        <w:spacing w:after="100"/>
        <w:ind w:left="709" w:hanging="709"/>
        <w:jc w:val="both"/>
      </w:pPr>
      <w:r>
        <w:t>1.12</w:t>
      </w:r>
      <w:r>
        <w:tab/>
        <w:t>Logo: een door INOMA voor Opdrachtgever ontworpen logo, beeldmerk, woordmerk en/of huisstijl.</w:t>
      </w:r>
    </w:p>
    <w:p w:rsidR="001C7A34" w14:paraId="19CF20D9" w14:textId="77777777">
      <w:pPr>
        <w:keepNext/>
        <w:spacing w:before="240" w:after="80"/>
      </w:pPr>
      <w:r>
        <w:rPr>
          <w:b/>
          <w:bCs/>
          <w:sz w:val="21"/>
          <w:szCs w:val="21"/>
        </w:rPr>
        <w:t>Artikel 2. Toepasselijkheid</w:t>
      </w:r>
    </w:p>
    <w:p w:rsidR="001C7A34" w14:paraId="3A2BE978" w14:textId="77777777">
      <w:pPr>
        <w:tabs>
          <w:tab w:val="left" w:pos="709"/>
        </w:tabs>
        <w:spacing w:after="100"/>
        <w:ind w:left="709" w:hanging="709"/>
        <w:jc w:val="both"/>
      </w:pPr>
      <w:r>
        <w:t>2.1</w:t>
      </w:r>
      <w:r>
        <w:tab/>
        <w:t>De Algemene Voorwaarden zijn van toepassing op alle aanbiedingen en offertes van INOMA, alsmede op alle (Duur)Overeenkomsten met INOMA.</w:t>
      </w:r>
    </w:p>
    <w:p w:rsidR="001C7A34" w14:paraId="41A862C1" w14:textId="77777777">
      <w:pPr>
        <w:tabs>
          <w:tab w:val="left" w:pos="709"/>
        </w:tabs>
        <w:spacing w:after="100"/>
        <w:ind w:left="709" w:hanging="709"/>
        <w:jc w:val="both"/>
      </w:pPr>
      <w:r>
        <w:t>2.2</w:t>
      </w:r>
      <w:r>
        <w:tab/>
      </w:r>
      <w:r>
        <w:t>De Algemene Voorwaarden zijn eveneens van toepassing op Overeenkomsten met INOMA, voor de uitvoering waarvan door INOMA derden dienen te worden betrokken.</w:t>
      </w:r>
    </w:p>
    <w:p w:rsidR="001C7A34" w14:paraId="73E16EDC" w14:textId="77777777">
      <w:pPr>
        <w:tabs>
          <w:tab w:val="left" w:pos="709"/>
        </w:tabs>
        <w:spacing w:after="100"/>
        <w:ind w:left="709" w:hanging="709"/>
        <w:jc w:val="both"/>
      </w:pPr>
      <w:r>
        <w:t>2.3</w:t>
      </w:r>
      <w:r>
        <w:tab/>
        <w:t>De toepasselijkheid van eventuele door de Opdrachtgever gehanteerde Algemene Voorwaarden wordt uitdrukkelijk van de hand gewezen.</w:t>
      </w:r>
    </w:p>
    <w:p w:rsidR="001C7A34" w14:paraId="496857C5" w14:textId="76A65A75">
      <w:pPr>
        <w:tabs>
          <w:tab w:val="left" w:pos="709"/>
        </w:tabs>
        <w:spacing w:after="100"/>
        <w:ind w:left="709" w:hanging="709"/>
        <w:jc w:val="both"/>
      </w:pPr>
      <w:r>
        <w:t>2.4</w:t>
      </w:r>
      <w:r>
        <w:tab/>
      </w:r>
      <w:r>
        <w:t xml:space="preserve">INOMA is gerechtigd de Algemene Voorwaarden (tussentijds) te wijzigen en/of aan te vullen. INOMA informeert Opdrachtgever over deze wijzigingen/aanvullingen. De wijzigingen/aanvullingen treden in werking 30 dagen na bekendmaking van de wijzigingen/aanvullingen aan Opdrachtgever. Indien een wijziging of aanvulling wezenlijk ten nadele van Opdrachtgever is, kan Opdrachtgever </w:t>
      </w:r>
      <w:r w:rsidRPr="001F2E25" w:rsidR="001F2E25">
        <w:t>binnen deze termijn</w:t>
      </w:r>
      <w:r w:rsidR="001F2E25">
        <w:t xml:space="preserve"> schriftelijk bezwaar aantekenen, waardoor </w:t>
      </w:r>
      <w:r w:rsidRPr="001F2E25" w:rsidR="001F2E25">
        <w:t xml:space="preserve">de oorspronkelijk geldende bepaling van kracht </w:t>
      </w:r>
      <w:r w:rsidR="001F2E25">
        <w:t>blijft, tenzij dit voor INOMA onacceptabel is. In dat geval kunnen partijen de Overeenkomst desgewenst Schriftelijk opzeggen.</w:t>
      </w:r>
      <w:r>
        <w:t>2.5</w:t>
      </w:r>
      <w:r>
        <w:tab/>
        <w:t>Indien INOMA niet steeds strikte naleving van de Algemene Voorwaarden verlangt, betekent dit niet dat de bepalingen daarvan niet van toepassing zijn, of dat INOMA in enigerlei mate het recht zou verliezen om in andere gevallen de stipte naleving van de bepalingen van de Algemene Voorwaarden te verlangen.</w:t>
      </w:r>
    </w:p>
    <w:p w:rsidR="001C7A34" w14:paraId="42FBF396" w14:textId="3592B4D1">
      <w:pPr>
        <w:tabs>
          <w:tab w:val="left" w:pos="709"/>
        </w:tabs>
        <w:spacing w:after="100"/>
        <w:ind w:left="709" w:hanging="709"/>
        <w:jc w:val="both"/>
      </w:pPr>
      <w:r>
        <w:t>2.</w:t>
      </w:r>
      <w:r w:rsidR="008B13BB">
        <w:t>5</w:t>
      </w:r>
      <w:r>
        <w:tab/>
      </w:r>
      <w:r>
        <w:t>Indien één of meerdere bepalingen in de Algemene Voorwaarden op enig moment geheel of gedeeltelijk nietig zijn of vernietigd mochten worden, dan blijft het overige in de Algemene Voorwaarden bepaalde volledig van toepassing. INOMA en de Opdrachtgever zullen alsdan in overleg treden teneinde nieuwe bepalingen ter vervanging van de nietige of vernietigde bepalingen overeen te komen, waarbij zoveel als mogelijk het doel en de strekking van de oorspronkelijke bepalingen in acht wordt genomen.</w:t>
      </w:r>
    </w:p>
    <w:p w:rsidR="001C7A34" w14:paraId="56BCA538" w14:textId="33C7E295">
      <w:pPr>
        <w:tabs>
          <w:tab w:val="left" w:pos="709"/>
        </w:tabs>
        <w:spacing w:after="100"/>
        <w:ind w:left="709" w:hanging="709"/>
        <w:jc w:val="both"/>
      </w:pPr>
      <w:r>
        <w:t>2.</w:t>
      </w:r>
      <w:r w:rsidR="008B13BB">
        <w:t>6</w:t>
      </w:r>
      <w:r>
        <w:tab/>
      </w:r>
      <w:r>
        <w:t>INOMA contracteert uitsluitend met Opdrachtgevers die handelen in de uitoefening van een beroep of bedrijf. Opdrachtgever staat ervoor in dat hij de Overeenkomst in die hoedanigheid aangaat.</w:t>
      </w:r>
    </w:p>
    <w:p w:rsidR="001C7A34" w14:paraId="1E1B4C7B" w14:textId="77777777">
      <w:pPr>
        <w:keepNext/>
        <w:spacing w:before="240" w:after="80"/>
      </w:pPr>
      <w:r>
        <w:rPr>
          <w:b/>
          <w:bCs/>
          <w:sz w:val="21"/>
          <w:szCs w:val="21"/>
        </w:rPr>
        <w:t>Artikel 3. Offerte en Overeenkomst</w:t>
      </w:r>
    </w:p>
    <w:p w:rsidR="001C7A34" w14:paraId="1851DD2F" w14:textId="66E921C1">
      <w:pPr>
        <w:tabs>
          <w:tab w:val="left" w:pos="709"/>
        </w:tabs>
        <w:spacing w:after="100"/>
        <w:ind w:left="709" w:hanging="709"/>
        <w:jc w:val="both"/>
      </w:pPr>
      <w:r>
        <w:t>3.1</w:t>
      </w:r>
      <w:r>
        <w:tab/>
      </w:r>
      <w:r>
        <w:t>Een offerte van INOMA is dertig (30) dagen geldig, tenzij op de offerte anders is aangegeven. De offerte moet worden begrepen als een vrijblijvend aanbod. De Overeenkomst komt tot stand op de wijze zoals beschreven in artikel 4.1. INOMA behoudt het recht voor om, alvorens totstandkoming van de overeenkomst, op elk moment de opgegeven prijzen, tarieven en/of (op)levertermijnen in de offerte aan te passen.</w:t>
      </w:r>
    </w:p>
    <w:p w:rsidR="001C7A34" w14:paraId="179F0707" w14:textId="77777777">
      <w:pPr>
        <w:tabs>
          <w:tab w:val="left" w:pos="709"/>
        </w:tabs>
        <w:spacing w:after="100"/>
        <w:ind w:left="709" w:hanging="709"/>
        <w:jc w:val="both"/>
      </w:pPr>
      <w:r>
        <w:t>3.2</w:t>
      </w:r>
      <w:r>
        <w:tab/>
        <w:t>Offertes c.q. tarieven gelden niet automatisch voor nieuwe opdrachten.</w:t>
      </w:r>
    </w:p>
    <w:p w:rsidR="001C7A34" w14:paraId="4ADD5ECD" w14:textId="77777777">
      <w:pPr>
        <w:tabs>
          <w:tab w:val="left" w:pos="709"/>
        </w:tabs>
        <w:spacing w:after="100"/>
        <w:ind w:left="709" w:hanging="709"/>
        <w:jc w:val="both"/>
      </w:pPr>
      <w:r>
        <w:t>3.3</w:t>
      </w:r>
      <w:r>
        <w:tab/>
      </w:r>
      <w:r>
        <w:t>INOMA wordt niet aan offertes gehouden indien deze een kennelijke vergissing of verschrijving bevatten.</w:t>
      </w:r>
    </w:p>
    <w:p w:rsidR="001C7A34" w14:paraId="298AAE59" w14:textId="77777777">
      <w:pPr>
        <w:tabs>
          <w:tab w:val="left" w:pos="709"/>
        </w:tabs>
        <w:spacing w:after="100"/>
        <w:ind w:left="709" w:hanging="709"/>
        <w:jc w:val="both"/>
      </w:pPr>
      <w:r>
        <w:t>3.4</w:t>
      </w:r>
      <w:r>
        <w:tab/>
        <w:t>Indien een Overeenkomst wordt aangegaan door twee of meer Opdrachtgevers zijn alle Opdrachtgevers hoofdelijk verbonden en heeft INOMA tegenover ieder van hen recht op nakoming voor het geheel.</w:t>
      </w:r>
    </w:p>
    <w:p w:rsidR="001C7A34" w14:paraId="484F57EF" w14:textId="77777777">
      <w:pPr>
        <w:keepNext/>
        <w:spacing w:before="240" w:after="80"/>
      </w:pPr>
      <w:r>
        <w:rPr>
          <w:b/>
          <w:bCs/>
          <w:sz w:val="21"/>
          <w:szCs w:val="21"/>
        </w:rPr>
        <w:t>Artikel 4. Aanvang en duur van de Overeenkomst</w:t>
      </w:r>
    </w:p>
    <w:p w:rsidR="001C7A34" w14:paraId="26ED503B" w14:textId="2A0C044D">
      <w:pPr>
        <w:tabs>
          <w:tab w:val="left" w:pos="709"/>
        </w:tabs>
        <w:spacing w:after="100"/>
        <w:ind w:left="709" w:hanging="709"/>
        <w:jc w:val="both"/>
      </w:pPr>
      <w:r>
        <w:t>4.1</w:t>
      </w:r>
      <w:r>
        <w:tab/>
      </w:r>
      <w:r>
        <w:t xml:space="preserve">De Overeenkomst tussen INOMA en de Opdrachtgever komt tot stand door aanvaarding van de opdrachtgever van het vrijblijvende aanbod besloten in de offerte van INOMA, of op het moment dat INOMA op verzoek van de Opdrachtgever met de uitvoering van de Werkzaamheden is gestart. </w:t>
      </w:r>
    </w:p>
    <w:p w:rsidR="001C7A34" w14:paraId="792BAA31" w14:textId="77777777">
      <w:pPr>
        <w:tabs>
          <w:tab w:val="left" w:pos="709"/>
        </w:tabs>
        <w:spacing w:after="100"/>
        <w:ind w:left="709" w:hanging="709"/>
        <w:jc w:val="both"/>
      </w:pPr>
      <w:r>
        <w:t>4.2</w:t>
      </w:r>
      <w:r>
        <w:tab/>
        <w:t>Indien en voor zover de overeenkomst tussen partijen een duurovereenkomst is, geldt dat de overeenkomst is aangegaan voor de overeengekomen duur, bij gebreke waarvan een duur van één (1) jaar geldt.</w:t>
      </w:r>
    </w:p>
    <w:p w:rsidR="001C7A34" w14:paraId="1B2D13F0" w14:textId="113B1C33">
      <w:pPr>
        <w:tabs>
          <w:tab w:val="left" w:pos="709"/>
        </w:tabs>
        <w:spacing w:after="100"/>
        <w:ind w:left="709" w:hanging="709"/>
        <w:jc w:val="both"/>
      </w:pPr>
      <w:r>
        <w:t>4.3</w:t>
      </w:r>
      <w:r>
        <w:tab/>
      </w:r>
      <w:r>
        <w:t xml:space="preserve">De duur van een overeenkomst voor bepaalde tijd wordt telkens stilzwijgend voor de duur van de oorspronkelijk overeengekomen periode verlengd met een maximum van 1 jaar, tenzij Opdrachtgever de overeenkomst schriftelijk opzegt met inachtneming van een termijn van drie (3) maanden vóór het einde van de desbetreffende periode. Voor Hosting geldt in afwijking hiervan een opzegtermijn van twee (2) maanden, onverminderd het bepaalde in </w:t>
      </w:r>
      <w:r w:rsidR="00F760DE">
        <w:t>artikel 11.3 en 11.5</w:t>
      </w:r>
      <w:r>
        <w:t>.</w:t>
      </w:r>
    </w:p>
    <w:p w:rsidR="001C7A34" w14:paraId="2B6294A9" w14:textId="063CA48A">
      <w:pPr>
        <w:tabs>
          <w:tab w:val="left" w:pos="709"/>
        </w:tabs>
        <w:spacing w:after="100"/>
        <w:ind w:left="709" w:hanging="709"/>
        <w:jc w:val="both"/>
      </w:pPr>
      <w:r>
        <w:t>4.4</w:t>
      </w:r>
      <w:r>
        <w:tab/>
      </w:r>
      <w:r>
        <w:t xml:space="preserve">Bij opzegging vraagt INOMA aan Opdrachtgever of data, websitebestanden en bijbehorende materialen moeten worden overgedragen. Indien Opdrachtgever aangeeft hiervan geen gebruik te maken of niet binnen dertig (30) kalenderdagen na het einde van de Overeenkomst reageert, zal INOMA de data verwijderen. INOMA is niet gehouden data te bewaren na afloop van die termijn. Voor Hosting geldt daarnaast het bepaalde in </w:t>
      </w:r>
      <w:r w:rsidR="00F760DE">
        <w:t>artikel 11.5</w:t>
      </w:r>
      <w:r>
        <w:t>.</w:t>
      </w:r>
    </w:p>
    <w:p w:rsidR="001C7A34" w14:paraId="7FEDF341" w14:textId="77777777">
      <w:pPr>
        <w:keepNext/>
        <w:spacing w:before="240" w:after="80"/>
      </w:pPr>
      <w:r>
        <w:rPr>
          <w:b/>
          <w:bCs/>
          <w:sz w:val="21"/>
          <w:szCs w:val="21"/>
        </w:rPr>
        <w:t>Artikel 5. Informatieverplichtingen Opdrachtgever</w:t>
      </w:r>
    </w:p>
    <w:p w:rsidR="001C7A34" w14:paraId="6699F8FA" w14:textId="77777777">
      <w:pPr>
        <w:tabs>
          <w:tab w:val="left" w:pos="709"/>
        </w:tabs>
        <w:spacing w:after="100"/>
        <w:ind w:left="709" w:hanging="709"/>
        <w:jc w:val="both"/>
      </w:pPr>
      <w:r>
        <w:t>5.1</w:t>
      </w:r>
      <w:r>
        <w:tab/>
      </w:r>
      <w:r>
        <w:t>Opdrachtgever stelt INOMA tijdig alle gegevens en informatie ter beschikking die INOMA voor de uitvoering van de Overeenkomst nodig heeft. Dit geldt zowel voor gegevens die INOMA uitdrukkelijk opvraagt, als voor gegevens waarvan Opdrachtgever weet of redelijkerwijs behoort te weten dat zij voor de uitvoering relevant zijn. Opdrachtgever levert deze gegevens aan in de vorm en op de wijze die INOMA aangeeft. INOMA heeft het recht de uitvoering van de Werkzaamheden op te schorten tot het moment dat de Opdracht</w:t>
      </w:r>
      <w:r>
        <w:t>gever aan voornoemde verplichting heeft voldaan.</w:t>
      </w:r>
    </w:p>
    <w:p w:rsidR="001C7A34" w14:paraId="3BF16C1B" w14:textId="77777777">
      <w:pPr>
        <w:tabs>
          <w:tab w:val="left" w:pos="709"/>
        </w:tabs>
        <w:spacing w:after="100"/>
        <w:ind w:left="709" w:hanging="709"/>
        <w:jc w:val="both"/>
      </w:pPr>
      <w:r>
        <w:t>5.2</w:t>
      </w:r>
      <w:r>
        <w:tab/>
        <w:t>Opdrachtgever staat, voor zover niet duidelijk uit de inhoud of aard van de Overeenkomst anders voortvloeit, tegenover INOMA in voor de juistheid, volledigheid en betrouwbaarheid van de aan INOMA ter beschikking gestelde gegevens en informatie, ook indien deze informatie van een derde afkomstig is. Tenzij uit de inhoud van de Overeenkomst anders voortvloeit, is INOMA niet gehouden een gericht onderzoek te doen naar de juistheid en volledigheid van de door Opdrachtgever verstrekte informatie.</w:t>
      </w:r>
    </w:p>
    <w:p w:rsidR="001C7A34" w14:paraId="37CD271E" w14:textId="77777777">
      <w:pPr>
        <w:tabs>
          <w:tab w:val="left" w:pos="709"/>
        </w:tabs>
        <w:spacing w:after="100"/>
        <w:ind w:left="709" w:hanging="709"/>
        <w:jc w:val="both"/>
      </w:pPr>
      <w:r>
        <w:t>5.3</w:t>
      </w:r>
      <w:r>
        <w:tab/>
      </w:r>
      <w:r>
        <w:t>Opdrachtgever staat ervoor in dat de door hem aangeleverde gegevens, materialen en content geen inbreuk maken op rechten van derden, waaronder rechten van intellectuele eigendom, en dat hij over de noodzakelijke licenties beschikt voor terbeschikkingstelling aan en gebruik door INOMA. Opdrachtgever vrijwaart INOMA voor alle aanspraken van derden op die grondslag, op de voet van het bepaalde in artikel 23.9.</w:t>
      </w:r>
    </w:p>
    <w:p w:rsidR="001C7A34" w14:paraId="54628589" w14:textId="77777777">
      <w:pPr>
        <w:tabs>
          <w:tab w:val="left" w:pos="709"/>
        </w:tabs>
        <w:spacing w:after="100"/>
        <w:ind w:left="709" w:hanging="709"/>
        <w:jc w:val="both"/>
      </w:pPr>
      <w:r>
        <w:t>5.4</w:t>
      </w:r>
      <w:r>
        <w:tab/>
      </w:r>
      <w:r>
        <w:t>Doen zich feiten of omstandigheden voor waarvan Opdrachtgever weet of redelijkerwijs kan weten dat zij voor de uitvoering door INOMA van de opdracht van belang zijn of kunnen zijn, dan stelt Opdrachtgever INOMA van die feiten en omstandigheden onverwijld volledig in kennis.</w:t>
      </w:r>
    </w:p>
    <w:p w:rsidR="001C7A34" w14:paraId="62A9B83A" w14:textId="77777777">
      <w:pPr>
        <w:tabs>
          <w:tab w:val="left" w:pos="709"/>
        </w:tabs>
        <w:spacing w:after="100"/>
        <w:ind w:left="709" w:hanging="709"/>
        <w:jc w:val="both"/>
      </w:pPr>
      <w:r>
        <w:t>5.5</w:t>
      </w:r>
      <w:r>
        <w:tab/>
      </w:r>
      <w:r>
        <w:t xml:space="preserve">Indien Opdrachtgever de benodigde content, gegevens, materialen, toegang(en) of feedback zoals beschreven in artikel 5.1 niet, niet tijdig of onvolledig aanlevert, is sprake van vertraging aan de zijde van Opdrachtgever. INOMA is in dat geval gerechtigd de Werkzaamheden op te schorten en de planning en (op)levertermijnen aan te passen. Indien Opdrachtgever na een Schriftelijke herinnering veertien (14) kalenderdagen niet reageert of niet (voldoende) aanlevert, mag INOMA het project uit de planning halen en </w:t>
      </w:r>
      <w:r>
        <w:t xml:space="preserve">op pauze zetten; hervatting vindt plaats op basis van beschikbaarheid in de planning van INOMA. Alle extra kosten die voortvloeien uit deze vertraging, opschorting, het uit de planning halen </w:t>
      </w:r>
      <w:r>
        <w:t>en/of hervatting komen voor rekening van Opdrachtgever en kunnen door INOMA aanvullend in rekening worden gebracht conform de bij INOMA gebruikelijke tarieven en werkwijzen.</w:t>
      </w:r>
    </w:p>
    <w:p w:rsidR="001C7A34" w14:paraId="240D72A5" w14:textId="77777777">
      <w:pPr>
        <w:keepNext/>
        <w:spacing w:before="240" w:after="80"/>
      </w:pPr>
      <w:r>
        <w:rPr>
          <w:b/>
          <w:bCs/>
          <w:sz w:val="21"/>
          <w:szCs w:val="21"/>
        </w:rPr>
        <w:t>Artikel 6. Uitvoering Overeenkomst</w:t>
      </w:r>
    </w:p>
    <w:p w:rsidR="001C7A34" w14:paraId="32F3FB29" w14:textId="77777777">
      <w:pPr>
        <w:tabs>
          <w:tab w:val="left" w:pos="709"/>
        </w:tabs>
        <w:spacing w:after="100"/>
        <w:ind w:left="709" w:hanging="709"/>
        <w:jc w:val="both"/>
      </w:pPr>
      <w:r>
        <w:t>6.1</w:t>
      </w:r>
      <w:r>
        <w:tab/>
        <w:t>INOMA zal de Overeenkomst naar beste inzicht en vermogen en overeenkomstig de eisen van goed vakmanschap uitvoeren op basis van een inspanningsverplichting. INOMA garandeert echter niet het met de Overeenkomst beoogde resultaat.</w:t>
      </w:r>
    </w:p>
    <w:p w:rsidR="001C7A34" w14:paraId="54F717DB" w14:textId="77777777">
      <w:pPr>
        <w:tabs>
          <w:tab w:val="left" w:pos="709"/>
        </w:tabs>
        <w:spacing w:after="100"/>
        <w:ind w:left="709" w:hanging="709"/>
        <w:jc w:val="both"/>
      </w:pPr>
      <w:r>
        <w:t>6.2</w:t>
      </w:r>
      <w:r>
        <w:tab/>
      </w:r>
      <w:r>
        <w:t>Tenzij anders overeengekomen, behoren niet tot de Werkzaamheden van INOMA:</w:t>
      </w:r>
    </w:p>
    <w:p w:rsidR="001C7A34" w14:paraId="265AFCBC" w14:textId="77777777">
      <w:pPr>
        <w:tabs>
          <w:tab w:val="left" w:pos="1134"/>
        </w:tabs>
        <w:spacing w:after="60"/>
        <w:ind w:left="1134" w:hanging="425"/>
        <w:jc w:val="both"/>
      </w:pPr>
      <w:r>
        <w:t>a.</w:t>
      </w:r>
      <w:r>
        <w:tab/>
        <w:t>het uitvoeren van tests, het aanvragen van vergunningen en het beoordelen of instructies van de Opdrachtgever voldoen aan wettelijke of kwaliteitsnormen;</w:t>
      </w:r>
    </w:p>
    <w:p w:rsidR="001C7A34" w14:paraId="0B9E796A" w14:textId="77777777">
      <w:pPr>
        <w:tabs>
          <w:tab w:val="left" w:pos="1134"/>
        </w:tabs>
        <w:spacing w:after="60"/>
        <w:ind w:left="1134" w:hanging="425"/>
        <w:jc w:val="both"/>
      </w:pPr>
      <w:r>
        <w:t>b.</w:t>
      </w:r>
      <w:r>
        <w:tab/>
        <w:t>het onderzoeken van bestaande rechten van derden, waaronder octrooirechten, merkrechten, tekening- of modelrechten, auteursrechten of portretrechten;</w:t>
      </w:r>
    </w:p>
    <w:p w:rsidR="001C7A34" w14:paraId="59A48510" w14:textId="77777777">
      <w:pPr>
        <w:tabs>
          <w:tab w:val="left" w:pos="1134"/>
        </w:tabs>
        <w:spacing w:after="60"/>
        <w:ind w:left="1134" w:hanging="425"/>
        <w:jc w:val="both"/>
      </w:pPr>
      <w:r>
        <w:t>c.</w:t>
      </w:r>
      <w:r>
        <w:tab/>
      </w:r>
      <w:r>
        <w:t>het beoordelen of het in het kader van de Overeenkomst ontwikkelde Resultaat inbreuk maakt op intellectueel eigendomsrechten van derden;</w:t>
      </w:r>
    </w:p>
    <w:p w:rsidR="001C7A34" w14:paraId="1791A170" w14:textId="77777777">
      <w:pPr>
        <w:tabs>
          <w:tab w:val="left" w:pos="1134"/>
        </w:tabs>
        <w:spacing w:after="60"/>
        <w:ind w:left="1134" w:hanging="425"/>
        <w:jc w:val="both"/>
      </w:pPr>
      <w:r>
        <w:t>d.</w:t>
      </w:r>
      <w:r>
        <w:tab/>
        <w:t>het doen van onderzoek naar de mogelijkheid van de in sub b. bedoelde mogelijke beschermingsvormen voor Opdrachtgever.</w:t>
      </w:r>
    </w:p>
    <w:p w:rsidR="001C7A34" w14:paraId="48EB0B5F" w14:textId="77777777">
      <w:pPr>
        <w:tabs>
          <w:tab w:val="left" w:pos="709"/>
        </w:tabs>
        <w:spacing w:after="100"/>
        <w:ind w:left="709" w:hanging="709"/>
        <w:jc w:val="both"/>
      </w:pPr>
      <w:r>
        <w:t>6.3</w:t>
      </w:r>
      <w:r>
        <w:tab/>
        <w:t>INOMA bepaalt de wijze waarop en door welke persoon de Werkzaamheden worden uitgevoerd, maar neemt daarbij de door Opdrachtgever tijdig kenbaar gemaakte en verantwoorde wensen zoveel mogelijk in acht.</w:t>
      </w:r>
    </w:p>
    <w:p w:rsidR="001C7A34" w14:paraId="7C201280" w14:textId="77777777">
      <w:pPr>
        <w:tabs>
          <w:tab w:val="left" w:pos="709"/>
        </w:tabs>
        <w:spacing w:after="100"/>
        <w:ind w:left="709" w:hanging="709"/>
        <w:jc w:val="both"/>
      </w:pPr>
      <w:r>
        <w:t>6.4</w:t>
      </w:r>
      <w:r>
        <w:tab/>
      </w:r>
      <w:r>
        <w:t>Het staat INOMA vrij om de uitvoering van de Overeenkomst geheel of gedeeltelijk over te dragen of uit te besteden aan (een) derde(n). Wanneer in de Overeenkomst een termijn is overeengekomen voor de voltooiing van bepaalde Werkzaamheden, is dit te allen tijde een tijdsindicatie doch nimmer een fatale termijn.</w:t>
      </w:r>
    </w:p>
    <w:p w:rsidR="001C7A34" w14:paraId="4C7B0AB1" w14:textId="06F34C76">
      <w:pPr>
        <w:tabs>
          <w:tab w:val="left" w:pos="709"/>
        </w:tabs>
        <w:spacing w:after="100"/>
        <w:ind w:left="709" w:hanging="709"/>
        <w:jc w:val="both"/>
      </w:pPr>
      <w:r>
        <w:t>6.</w:t>
      </w:r>
      <w:r w:rsidR="008B13BB">
        <w:t>5</w:t>
      </w:r>
      <w:r>
        <w:tab/>
      </w:r>
      <w:r>
        <w:t>INOMA zal op vooraf afgesproken dagen en tijden voor de Opdrachtgever werkzaam zijn. Afspraken die minder dan 24 uur van tevoren worden afgezegd door de Opdrachtgever worden door INOMA in rekening gebracht.</w:t>
      </w:r>
    </w:p>
    <w:p w:rsidR="001C7A34" w14:paraId="27560EBB" w14:textId="77777777">
      <w:pPr>
        <w:keepNext/>
        <w:spacing w:before="240" w:after="80"/>
      </w:pPr>
      <w:r>
        <w:rPr>
          <w:b/>
          <w:bCs/>
          <w:sz w:val="21"/>
          <w:szCs w:val="21"/>
        </w:rPr>
        <w:t>Artikel 7. Advisering</w:t>
      </w:r>
    </w:p>
    <w:p w:rsidR="001C7A34" w14:paraId="2B7FDB06" w14:textId="77777777">
      <w:pPr>
        <w:tabs>
          <w:tab w:val="left" w:pos="709"/>
        </w:tabs>
        <w:spacing w:after="100"/>
        <w:ind w:left="709" w:hanging="709"/>
        <w:jc w:val="both"/>
      </w:pPr>
      <w:r>
        <w:t>7.1</w:t>
      </w:r>
      <w:r>
        <w:tab/>
      </w:r>
      <w:r>
        <w:t>De doorlooptijd van het uitvoeren van Werkzaamheden op het gebied van advisering is afhankelijk van meerdere factoren en omstandigheden, waaronder doch niet uitsluitend de kwaliteit van de door Opdrachtgever verstrekte gegevens en informatie en de medewerking van Opdrachtgever dan wel relevante derden.</w:t>
      </w:r>
    </w:p>
    <w:p w:rsidR="001C7A34" w14:paraId="63024CC5" w14:textId="77777777">
      <w:pPr>
        <w:tabs>
          <w:tab w:val="left" w:pos="709"/>
        </w:tabs>
        <w:spacing w:after="100"/>
        <w:ind w:left="709" w:hanging="709"/>
        <w:jc w:val="both"/>
      </w:pPr>
      <w:r>
        <w:t>7.2</w:t>
      </w:r>
      <w:r>
        <w:tab/>
        <w:t>Het gevolg van het gebruik van het advies(rapport) van INOMA, in de breedste zin des woords</w:t>
      </w:r>
      <w:r>
        <w:t>, door Opdrachtgever is steeds voor rekening en risico van Opdrachtgever. Onverminderd de mogelijkheid tot het leveren van tegenbewijs door INOMA, ligt de bewijslast, inhoudende dat de (wijze van) advies niet zou voldoen aan hetgeen in redelijkheid mag worden verwacht dan wel schriftelijk is overeengekomen, of aan hetgeen van een redelijk handelend en bekwaam soortgelijk bedrijf mag worden verwacht, geheel bij Opdrachtgever.</w:t>
      </w:r>
    </w:p>
    <w:p w:rsidR="001C7A34" w14:paraId="6A48085E" w14:textId="77777777">
      <w:pPr>
        <w:tabs>
          <w:tab w:val="left" w:pos="709"/>
        </w:tabs>
        <w:spacing w:after="100"/>
        <w:ind w:left="709" w:hanging="709"/>
        <w:jc w:val="both"/>
      </w:pPr>
      <w:r>
        <w:t>7.3</w:t>
      </w:r>
      <w:r>
        <w:tab/>
      </w:r>
      <w:r>
        <w:t>Overeenkomstig artikel 21.2 – 21.3 is Opdrachtgever niet gerechtigd om op enigerlei wijze de werkwijze, de methoden en technieken van INOMA en/of de inhoud van de adviezen of rapportages van INOMA op enigerlei wijze openbaar maken dan wel (daarin inzage) te verstrekken, behoudens voorafgaande nadrukkelijke schriftelijke toestemming van INOMA.</w:t>
      </w:r>
    </w:p>
    <w:p w:rsidR="001C7A34" w14:paraId="6875E014" w14:textId="77777777">
      <w:pPr>
        <w:keepNext/>
        <w:spacing w:before="240" w:after="80"/>
      </w:pPr>
      <w:r>
        <w:rPr>
          <w:b/>
          <w:bCs/>
          <w:sz w:val="21"/>
          <w:szCs w:val="21"/>
        </w:rPr>
        <w:t>Artikel 8. Online marketing</w:t>
      </w:r>
    </w:p>
    <w:p w:rsidR="001C7A34" w14:paraId="0D22489E" w14:textId="77777777">
      <w:pPr>
        <w:tabs>
          <w:tab w:val="left" w:pos="709"/>
        </w:tabs>
        <w:spacing w:after="100"/>
        <w:ind w:left="709" w:hanging="709"/>
        <w:jc w:val="both"/>
      </w:pPr>
      <w:r>
        <w:t>8.1</w:t>
      </w:r>
      <w:r>
        <w:tab/>
        <w:t>Indien de Werkzaamheden (onder andere) bestaan uit online marketing, geldt het bepaalde in dit artikel voor die Werkzaamheden.</w:t>
      </w:r>
    </w:p>
    <w:p w:rsidR="001C7A34" w14:paraId="774897B5" w14:textId="77777777">
      <w:pPr>
        <w:tabs>
          <w:tab w:val="left" w:pos="709"/>
        </w:tabs>
        <w:spacing w:after="100"/>
        <w:ind w:left="709" w:hanging="709"/>
        <w:jc w:val="both"/>
      </w:pPr>
      <w:r>
        <w:t>8.2</w:t>
      </w:r>
      <w:r>
        <w:tab/>
      </w:r>
      <w:r>
        <w:t>Opdrachtgever verleent aan INOMA voor de duur van de Overeenkomst een exclusieve bevoegdheid tot het voeren van marketingcampagnes op internet voor Opdrachtgever.</w:t>
      </w:r>
    </w:p>
    <w:p w:rsidR="001C7A34" w14:paraId="36F0F171" w14:textId="77777777">
      <w:pPr>
        <w:tabs>
          <w:tab w:val="left" w:pos="709"/>
        </w:tabs>
        <w:spacing w:after="100"/>
        <w:ind w:left="709" w:hanging="709"/>
        <w:jc w:val="both"/>
      </w:pPr>
      <w:r>
        <w:t>8.3</w:t>
      </w:r>
      <w:r>
        <w:tab/>
        <w:t>Opdrachtgever verleent aan INOMA een volmacht tot het verrichten van alle handelingen die INOMA noodzakelijk acht bij het opzetten en beheren van de marketingcampagnes, binnen het overeengekomen budget en via de overeengekomen kanalen.</w:t>
      </w:r>
    </w:p>
    <w:p w:rsidR="001C7A34" w14:paraId="546B4B19" w14:textId="77777777">
      <w:pPr>
        <w:tabs>
          <w:tab w:val="left" w:pos="709"/>
        </w:tabs>
        <w:spacing w:after="100"/>
        <w:ind w:left="709" w:hanging="709"/>
        <w:jc w:val="both"/>
      </w:pPr>
      <w:r>
        <w:t>8.4</w:t>
      </w:r>
      <w:r>
        <w:tab/>
      </w:r>
      <w:r>
        <w:t>Indien de door de zoekmachines in rekening gebrachte kosten die verband houden met de marketingcampagnes rechtstreeks door de Opdrachtgever betaald worden, kan INOMA niet verantwoordelijk worden gehouden voor de gevolgen van betalingsachterstanden en saldotekorten van de Opdrachtgever.</w:t>
      </w:r>
    </w:p>
    <w:p w:rsidR="001C7A34" w14:paraId="332CF020" w14:textId="12E85061">
      <w:pPr>
        <w:tabs>
          <w:tab w:val="left" w:pos="709"/>
        </w:tabs>
        <w:spacing w:after="100"/>
        <w:ind w:left="709" w:hanging="709"/>
        <w:jc w:val="both"/>
      </w:pPr>
      <w:r>
        <w:t>8.5</w:t>
      </w:r>
      <w:r>
        <w:tab/>
      </w:r>
      <w:r>
        <w:t>Opdrachtgever dient zich te houden aan de algemene voorwaarden, specifieke voorschriften en redactionele richtlijnen die door de overeengekomen zoekmachines aan adverteerders worden gesteld, alsmede aan de in dit kader bestaande wettelijke voorschriften inzake intellectuele eigendomsrechten van derden. INOMA is niet verantwoordelijk voor de gevolgen van de overtreding van deze voorschriften aan de zijde van de Opdrachtgever.</w:t>
      </w:r>
    </w:p>
    <w:p w:rsidR="001C7A34" w14:paraId="5E04C0A2" w14:textId="75605FBE">
      <w:pPr>
        <w:tabs>
          <w:tab w:val="left" w:pos="709"/>
        </w:tabs>
        <w:spacing w:after="100"/>
        <w:ind w:left="709" w:hanging="709"/>
        <w:jc w:val="both"/>
      </w:pPr>
      <w:r>
        <w:t>8.6</w:t>
      </w:r>
      <w:r>
        <w:tab/>
        <w:t>Advertentie-, analytics</w:t>
      </w:r>
      <w:r>
        <w:t>-, Search Console-,  en vergelijkbare accounts die voor de Werkzaamheden worden gebruikt, worden op naam van Opdrachtgever aangemaakt of gehouden. INOMA verkrijgt daarop de voor de uitvoering van de Werkzaamheden benodigde gebruikersrechten. Na beëindiging van de Overeenkomst draagt INOMA eventuele beheerrechten over aan Opdrachtgever en beëindigt zij haar eigen toegang.</w:t>
      </w:r>
    </w:p>
    <w:p w:rsidR="001C7A34" w14:paraId="775EEBDA" w14:textId="77777777">
      <w:pPr>
        <w:keepNext/>
        <w:spacing w:before="240" w:after="80"/>
      </w:pPr>
      <w:r>
        <w:rPr>
          <w:b/>
          <w:bCs/>
          <w:sz w:val="21"/>
          <w:szCs w:val="21"/>
        </w:rPr>
        <w:t>Artikel 9. Ontwikkeling van werken</w:t>
      </w:r>
    </w:p>
    <w:p w:rsidR="001C7A34" w14:paraId="0F8B04B5" w14:textId="77777777">
      <w:pPr>
        <w:tabs>
          <w:tab w:val="left" w:pos="709"/>
        </w:tabs>
        <w:spacing w:after="100"/>
        <w:ind w:left="709" w:hanging="709"/>
        <w:jc w:val="both"/>
      </w:pPr>
      <w:r>
        <w:t>9.1</w:t>
      </w:r>
      <w:r>
        <w:tab/>
      </w:r>
      <w:r>
        <w:t xml:space="preserve">Indien een Overeenkomst strekt tot het ontwikkelen, configureren en/of aanpassen van werken zoals software, websites, databestanden, documentatie, adviezen, rapporten, analyses, ontwerpen, teksten, afbeeldingen, audiovisueel materiaal, logo’s, concepten, huisstijlen of overige ontwerpen (hierna te noemen: “Werken”), zal INOMA de werkzaamheden met zorg en vakmanschap uitvoeren op basis van de door Opdrachtgever verstrekte gegevens en materiaal, waarbij Opdrachtgever instaat voor de juistheid en volledigheid </w:t>
      </w:r>
      <w:r>
        <w:t>van diens instructie en gegevens.</w:t>
      </w:r>
    </w:p>
    <w:p w:rsidR="001C7A34" w14:paraId="634046A1" w14:textId="0D45F94F">
      <w:pPr>
        <w:tabs>
          <w:tab w:val="left" w:pos="709"/>
        </w:tabs>
        <w:spacing w:after="100"/>
        <w:ind w:left="709" w:hanging="709"/>
        <w:jc w:val="both"/>
      </w:pPr>
      <w:r>
        <w:t>9.2</w:t>
      </w:r>
      <w:r>
        <w:tab/>
        <w:t>INOMA is gerechtigd, doch niet verplicht, de juistheid en/of volledigheid van de door Opdrachtgever terbeschikkinggestelde materialen en gegevens te onderzoeken en bij constatering van eventuele onvolkomenheden de overeengekomen werkzaamheden op te schorten totdat Opdrachtgever de onvolkomenheden heeft weggenomen overeenkomstig artikel 5.5.</w:t>
      </w:r>
    </w:p>
    <w:p w:rsidR="001C7A34" w14:paraId="33E27524" w14:textId="718A46AD">
      <w:pPr>
        <w:tabs>
          <w:tab w:val="left" w:pos="709"/>
        </w:tabs>
        <w:spacing w:after="100"/>
        <w:ind w:left="709" w:hanging="709"/>
        <w:jc w:val="both"/>
      </w:pPr>
      <w:r>
        <w:t>9.3</w:t>
      </w:r>
      <w:r>
        <w:tab/>
      </w:r>
      <w:r>
        <w:t>Tenzij anders overeengekomen heeft INOMA het recht gebruik te maken van afbeeldingen, software en componenten van derden, , alsmede van hulpmiddelen op basis van kunstmatige intelligentie, bij de ontwikkeling, configuratie of aanpassing van Werken. Na oplevering van het Resultaat ligt de verantwoordelijkheid voor een correcte naleving van de betreffende licenties bij Opdrachtgever. Op componenten van derden zijn uitsluitend de licentievoorwaarden van de betreffende rechthebbende van toepassing; de artikelen</w:t>
      </w:r>
      <w:r>
        <w:t xml:space="preserve"> 10 en 21 zijn daarop niet van toepassing voor zover zij daarmee strijdig zijn.</w:t>
      </w:r>
    </w:p>
    <w:p w:rsidR="001C7A34" w14:paraId="11B4BA13" w14:textId="6FF6C361">
      <w:pPr>
        <w:tabs>
          <w:tab w:val="left" w:pos="709"/>
        </w:tabs>
        <w:spacing w:after="100"/>
        <w:ind w:left="709" w:hanging="709"/>
        <w:jc w:val="both"/>
      </w:pPr>
      <w:r>
        <w:t>9.4</w:t>
      </w:r>
      <w:r>
        <w:tab/>
      </w:r>
      <w:r>
        <w:t>Uitsluitend indien dit uitdrukkelijk schriftelijk is overeengekomen kunnen broncodes en opmaakbestanden van het Resultaat aan Opdrachtgever ter beschikking worden gesteld. Het gaat hier expliciet niet om een overdracht van intellectueel eigendomsrechten, zoals auteursrechten, behoudens het bepaalde in artikel 21.10. In afwijking van het bepaalde in artikel 10.2 is Opdrachtgever, voor zover INOMA broncodes of opmaakbestanden van het Resultaat aan Opdrachtgever ter beschikking heeft gesteld, gerechtigd daarin</w:t>
      </w:r>
      <w:r>
        <w:t xml:space="preserve"> wijzigingen aan te brengen voor zover dat noodzakelijk is voor het beoogde gebruik of voor foutherstel. De opmaak- en bronbestanden van een Logo, waaronder vectorbestanden, worden na volledige betaling steeds aan Opdrachtgever verstrekt. Het bepaalde in </w:t>
      </w:r>
      <w:r w:rsidR="00F760DE">
        <w:t>artikel 11.5</w:t>
      </w:r>
      <w:r>
        <w:t xml:space="preserve"> blijft onverlet.</w:t>
      </w:r>
    </w:p>
    <w:p w:rsidR="001C7A34" w14:paraId="5D533621" w14:textId="77777777">
      <w:pPr>
        <w:tabs>
          <w:tab w:val="left" w:pos="709"/>
        </w:tabs>
        <w:spacing w:after="100"/>
        <w:ind w:left="709" w:hanging="709"/>
        <w:jc w:val="both"/>
      </w:pPr>
      <w:r>
        <w:t>9.5</w:t>
      </w:r>
      <w:r>
        <w:tab/>
      </w:r>
      <w:r>
        <w:t>Indien de ontwikkeling en/of oplevering van een website of ander Werk langer dan vier (4) maanden na aanvang van de Werkzaamheden wordt vertraagd door toedoen van Opdrachtgever, waaronder begrepen het niet, niet tijdig of onvolledig aanleveren van content, gegevens, materialen, toegang(en) of feedback, is INOMA gerechtigd de overeengekomen hostingkosten vanaf dat moment in rekening te brengen, ook indien de website of het Werk nog niet is opgeleverd of live staat. Deze hostingkosten worden gefactureerd conf</w:t>
      </w:r>
      <w:r>
        <w:t>orm de overeengekomen tarieven en facturatieperiode.</w:t>
      </w:r>
    </w:p>
    <w:p w:rsidR="001C7A34" w14:paraId="5C5077EA" w14:textId="77777777">
      <w:pPr>
        <w:tabs>
          <w:tab w:val="left" w:pos="709"/>
        </w:tabs>
        <w:spacing w:after="100"/>
        <w:ind w:left="709" w:hanging="709"/>
        <w:jc w:val="both"/>
      </w:pPr>
      <w:r>
        <w:t>9.6</w:t>
      </w:r>
      <w:r>
        <w:tab/>
      </w:r>
      <w:r>
        <w:t>Na oplevering van een website of ander Werk heeft Opdrachtgever tien (10) werkdagen om het Resultaat te testen en eventuele gebreken Schriftelijk en gemotiveerd aan INOMA te melden. Het Resultaat geldt als aanvaard na het verstrijken van die termijn zonder melding, of zodra Opdrachtgever het Resultaat in gebruik neemt, waaronder het live zetten van een website. Kleine gebreken die het gebruik niet wezenlijk belemmeren, staan niet aan aanvaarding in de weg; INOMA herstelt deze binnen een redelijke termijn.</w:t>
      </w:r>
    </w:p>
    <w:p w:rsidR="001C7A34" w14:paraId="16152361" w14:textId="77777777">
      <w:pPr>
        <w:keepNext/>
        <w:spacing w:before="240" w:after="80"/>
      </w:pPr>
      <w:r>
        <w:rPr>
          <w:b/>
          <w:bCs/>
          <w:sz w:val="21"/>
          <w:szCs w:val="21"/>
        </w:rPr>
        <w:t>Artikel 10. Gebruik van het resultaat</w:t>
      </w:r>
    </w:p>
    <w:p w:rsidR="001C7A34" w14:paraId="43FAEBC6" w14:textId="5A832A27">
      <w:pPr>
        <w:tabs>
          <w:tab w:val="left" w:pos="709"/>
        </w:tabs>
        <w:spacing w:after="100"/>
        <w:ind w:left="709" w:hanging="709"/>
        <w:jc w:val="both"/>
      </w:pPr>
      <w:r>
        <w:t>10.1</w:t>
      </w:r>
      <w:r>
        <w:tab/>
      </w:r>
      <w:r>
        <w:t>Onverminderd het bepaalde in artikel 21.10 geldt het volgende. Wanneer de Opdrachtgever de voor het betreffende Resultaat verschuldigde vergoeding volledig heeft voldaan, verkrijgt hij het recht tot gebruik van het Resultaat, overeenkomstig de overeengekomen bestemming. Zijn er over de bestemming geen afspraken gemaakt, dan blijft het gebruiksrecht beperkt tot dat gebruik, waarvoor de Overeenkomst (kennelijk) is aangegaan dan wel waarvoor op het moment van het tot stand komen van de Overeenkomst vaststaande</w:t>
      </w:r>
      <w:r>
        <w:t xml:space="preserve"> voornemens bestonden. Deze voornemens dienen voor het sluiten van de Overeenkomst aan INOMA schriftelijk kenbaar te zijn gemaakt. Het recht op gebruik is exclusief, behoudens hetgeen is bepaald in artikel 10.5, tenzij uit de aard van de Overeenkomst anders voortvloeit of anders is overeengekomen.</w:t>
      </w:r>
    </w:p>
    <w:p w:rsidR="001C7A34" w14:paraId="0C33D2DD" w14:textId="5E2F7F5B">
      <w:pPr>
        <w:tabs>
          <w:tab w:val="left" w:pos="709"/>
        </w:tabs>
        <w:spacing w:after="100"/>
        <w:ind w:left="709" w:hanging="709"/>
        <w:jc w:val="both"/>
      </w:pPr>
      <w:r>
        <w:t>10.2</w:t>
      </w:r>
      <w:r>
        <w:tab/>
        <w:t xml:space="preserve">Indien rechten van derden gebruikt zijn ten behoeve van het Resultaat, maken partijen, ten aanzien van het gebruik van deze rechten, Schriftelijk aanvullende afspraken. Het is Opdrachtgever zonder voorafgaande Schriftelijke toestemming niet toegestaan om aanpassingen te maken in het Resultaat, </w:t>
      </w:r>
      <w:r>
        <w:t>het Resultaat ruimer of op andere wijze te (her)gebruiken of uit te voeren dan is overeengekomen, of om dit door derden te laten doen. INOMA kan aan deze toestemming voorwaarden verbinden, waaronder het betalen van een billijke vergoeding. Het voorgaande laat onverlet dat Opdrachtgever de inhoud van een website via het beheersysteem (CMS) mag wijzigen en dat het bepaalde in artikel 21.10  voorgaat.</w:t>
      </w:r>
    </w:p>
    <w:p w:rsidR="001C7A34" w14:paraId="3B2D2A26" w14:textId="5F35B95F">
      <w:pPr>
        <w:tabs>
          <w:tab w:val="left" w:pos="709"/>
        </w:tabs>
        <w:spacing w:after="100"/>
        <w:ind w:left="709" w:hanging="709"/>
        <w:jc w:val="both"/>
      </w:pPr>
      <w:r>
        <w:t>10.3</w:t>
      </w:r>
      <w:r>
        <w:tab/>
        <w:t>In geval van niet-overeengekomen, ruimer of ander gebruik is het bepaalde in artikel 21.6 van toepassing.</w:t>
      </w:r>
    </w:p>
    <w:p w:rsidR="001C7A34" w14:paraId="4EB6C0AE" w14:textId="77777777">
      <w:pPr>
        <w:tabs>
          <w:tab w:val="left" w:pos="709"/>
        </w:tabs>
        <w:spacing w:after="100"/>
        <w:ind w:left="709" w:hanging="709"/>
        <w:jc w:val="both"/>
      </w:pPr>
      <w:r>
        <w:t>10.4</w:t>
      </w:r>
      <w:r>
        <w:tab/>
        <w:t>Het is Opdrachtgever niet (langer) toegestaan het Resultaat te gebruiken en elk in het kader van de Overeenkomst aan Opdrachtgever verstrekt recht tot gebruik komt te vervallen</w:t>
      </w:r>
    </w:p>
    <w:p w:rsidR="001C7A34" w14:paraId="540ABAFC" w14:textId="2B156042">
      <w:pPr>
        <w:tabs>
          <w:tab w:val="left" w:pos="1134"/>
        </w:tabs>
        <w:spacing w:after="60"/>
        <w:ind w:left="1134" w:hanging="425"/>
        <w:jc w:val="both"/>
      </w:pPr>
      <w:r>
        <w:t>a.</w:t>
      </w:r>
      <w:r>
        <w:tab/>
        <w:t>indien Opdrachtgever de voor het betreffende Resultaat verschuldigde vergoeding niet binnen dertig (30) dagen na een Schriftelijke ingebrekestelling volledig heeft voldaan;</w:t>
      </w:r>
    </w:p>
    <w:p w:rsidR="001C7A34" w14:paraId="3AB44557" w14:textId="6E1A8948">
      <w:pPr>
        <w:tabs>
          <w:tab w:val="left" w:pos="1134"/>
        </w:tabs>
        <w:spacing w:after="60"/>
        <w:ind w:left="1134" w:hanging="425"/>
        <w:jc w:val="both"/>
      </w:pPr>
      <w:r>
        <w:t>b.</w:t>
      </w:r>
      <w:r>
        <w:tab/>
      </w:r>
      <w:r>
        <w:t>indien de Overeenkomst voortijdig wordt beëindigd om redenen genoemd in artikel 18.1 van de algemene voorwaarden, voor zover de vergoeding voor het betreffende Resultaat op dat moment niet volledig is voldaan.</w:t>
      </w:r>
    </w:p>
    <w:p w:rsidR="001C7A34" w14:paraId="30D4F4BF" w14:textId="77777777">
      <w:pPr>
        <w:spacing w:after="100"/>
        <w:ind w:left="709"/>
        <w:jc w:val="both"/>
      </w:pPr>
      <w:r>
        <w:t>Dit lid is niet van toepassing op een Resultaat waarvan de rechten aan Opdrachtgever zijn overgedragen.</w:t>
      </w:r>
    </w:p>
    <w:p w:rsidR="001C7A34" w14:paraId="74BE0A91" w14:textId="77777777">
      <w:pPr>
        <w:tabs>
          <w:tab w:val="left" w:pos="709"/>
        </w:tabs>
        <w:spacing w:after="100"/>
        <w:ind w:left="709" w:hanging="709"/>
        <w:jc w:val="both"/>
      </w:pPr>
      <w:r>
        <w:t>10.5</w:t>
      </w:r>
      <w:r>
        <w:tab/>
      </w:r>
      <w:r>
        <w:t>INOMA is gerechtigd het feit van haar dienstverlening aan Opdrachtgever, alsmede de naam, het beeldmerk en het opgeleverde Resultaat van Opdrachtgever, te gebruiken in haar externe communicatie ten behoeve van eigen publiciteit, opdrachtenwerving, promotie en portfolio. Op eerste Schriftelijk verzoek van Opdrachtgever zal INOMA een specifieke uiting binnen redelijke termijn verwijderen, voor zover Opdrachtgever een legitiem zwaarwegend belang aantoont.</w:t>
      </w:r>
    </w:p>
    <w:p w:rsidR="001C7A34" w14:paraId="39A84BF2" w14:textId="77777777">
      <w:pPr>
        <w:keepNext/>
        <w:spacing w:before="240" w:after="80"/>
      </w:pPr>
      <w:r>
        <w:rPr>
          <w:b/>
          <w:bCs/>
          <w:sz w:val="21"/>
          <w:szCs w:val="21"/>
        </w:rPr>
        <w:t>Artikel 11. Hosting</w:t>
      </w:r>
    </w:p>
    <w:p w:rsidR="001C7A34" w14:paraId="087652B7" w14:textId="77777777">
      <w:pPr>
        <w:tabs>
          <w:tab w:val="left" w:pos="709"/>
        </w:tabs>
        <w:spacing w:after="100"/>
        <w:ind w:left="709" w:hanging="709"/>
        <w:jc w:val="both"/>
      </w:pPr>
      <w:r>
        <w:t>11.1</w:t>
      </w:r>
      <w:r>
        <w:tab/>
      </w:r>
      <w:r>
        <w:t>Indien INOMA voor Opdrachtgever een website en/of webshop ontwikkelt en oplevert, neemt Opdrachtgever voor die website en/of webshop gedurende minimaal twaalf (12) maanden hosting bij INOMA af. Hosting wordt verstrekt op basis van de specificaties zoals die staan vermeld op de offerte en/of Overeenkomst. Indien in de offerte en/of Overeenkomst geen specificaties zijn vermeld voor hosting, worden de specificaties en tarieven bepaald aan de hand van hetgeen redelijkerwijs noodzakelijk is voor het goed functio</w:t>
      </w:r>
      <w:r>
        <w:t>neren van de website en/of webshop.</w:t>
      </w:r>
    </w:p>
    <w:p w:rsidR="001C7A34" w14:paraId="3E4FFB1D" w14:textId="021ACF1F">
      <w:pPr>
        <w:tabs>
          <w:tab w:val="left" w:pos="709"/>
        </w:tabs>
        <w:spacing w:after="100"/>
        <w:ind w:left="709" w:hanging="709"/>
        <w:jc w:val="both"/>
      </w:pPr>
      <w:r>
        <w:t>11.2</w:t>
      </w:r>
      <w:r>
        <w:tab/>
        <w:t>Hosting wordt geleverd binnen de in de offerte, Overeenkomst of pakketomschrijving vermelde limieten voor opslag, dataverkeer, rekenkracht, aantal mailboxen en e-mailvolume. Waar geen limiet is vermeld, geldt een redelijk gebruik (fair use): het gebruik van Opdrachtgever mag niet structureel meer bedragen dan tweemaal het gemiddelde gebruik van vergelijkbare hostingklanten van INOMA. Bij overschrijding stelt INOMA Opdrachtgever in de gelegenheid binnen tien (10) werkdagen over te stappen op een passend pakket. Maakt Opdrachtgever daarvan geen gebruik, dan is INOMA gerechtigd het meerverbruik tegen de geldende tarieven in rekening te brengen of de capaciteit te beperken.</w:t>
      </w:r>
    </w:p>
    <w:p w:rsidR="001C7A34" w14:paraId="1D617010" w14:textId="1A310E95">
      <w:pPr>
        <w:tabs>
          <w:tab w:val="left" w:pos="709"/>
        </w:tabs>
        <w:spacing w:after="100"/>
        <w:ind w:left="709" w:hanging="709"/>
        <w:jc w:val="both"/>
      </w:pPr>
      <w:r>
        <w:t>11.3</w:t>
      </w:r>
      <w:r>
        <w:tab/>
        <w:t>De minimale looptijd van twaalf (12) maanden is vereist in verband met technisch beheer, beveiligingsupdates, compatibiliteit en de continuïteit van de door INOMA geleverde hostingomgeving. Indien Opdrachtgever de hosting binnen deze minimale looptijd beëindigt, is INOMA gerechtigd de hostingkosten over de resterende minimale looptijd in rekening te brengen conform de overeengekomen tarieven en facturatieperiode. Het recht van Opdrachtgever om op grond van artikel 11.5 over te stappen naar een andere aanbieder blijft onverlet; de in de vorige zin bedoelde vergoeding geldt in dat geval als vergoeding voor voortijdige beëindiging.</w:t>
      </w:r>
    </w:p>
    <w:p w:rsidR="001C7A34" w14:paraId="3E14D833" w14:textId="61F1C0A7">
      <w:pPr>
        <w:tabs>
          <w:tab w:val="left" w:pos="709"/>
        </w:tabs>
        <w:spacing w:after="100"/>
        <w:ind w:left="709" w:hanging="709"/>
        <w:jc w:val="both"/>
      </w:pPr>
      <w:r>
        <w:t>11.4</w:t>
      </w:r>
      <w:r>
        <w:tab/>
        <w:t>Hostingkosten worden vooraf gefactureerd per kwartaal of per jaar, afhankelijk van hetgeen is overeengekomen. Indien INOMA de factuur voor een nieuwe periode reeds heeft verzonden, blijft deze factuur volledig verschuldigd, ook indien Opdrachtgever na verzending opzegt. Opzegging dient uiterlijk vóór verzending van de nieuwe factuur te zijn gedaan om te voorkomen dat een nieuwe periode wordt gefactureerd.</w:t>
      </w:r>
    </w:p>
    <w:p w:rsidR="001C7A34" w14:paraId="40B6F3D2" w14:textId="391CC81D">
      <w:pPr>
        <w:tabs>
          <w:tab w:val="left" w:pos="709"/>
        </w:tabs>
        <w:spacing w:after="100"/>
        <w:ind w:left="709" w:hanging="709"/>
        <w:jc w:val="both"/>
      </w:pPr>
      <w:r>
        <w:t>11.5</w:t>
      </w:r>
      <w:r>
        <w:tab/>
        <w:t xml:space="preserve">Opdrachtgever kan INOMA met inachtneming van een termijn van ten hoogste twee (2) maanden Schriftelijk verzoeken om </w:t>
      </w:r>
      <w:r w:rsidR="00522AE9">
        <w:t xml:space="preserve">mee te werken aan het </w:t>
      </w:r>
      <w:r>
        <w:t>overstappen naar een andere aanbieder of naar een eigen omgeving, dan wel om zijn gegevens te laten wissen. INOMA verleent daaraan redelijke medewerking en stelt de websitebestanden, databases en overige exporteerbare gegevens van Opdrachtgever binnen dertig (30) dagen na afloop van de opzegtermijn in een gangbaar, machineleesbaar formaat ter beschikking. Opdrachtgever kan zijn gegevens gedurende ten minste dertig (30) dagen na afloop van de overstapperiode ophalen, waarna INOMA deze verwijdert. Tot 12 januari 2027 kan INOMA voor de overstap ten hoogste de daarmee rechtstreeks verband houdende kosten in rekening brengen; vanaf die datum is de overstap kosteloos. Werkzaamheden die verder gaan dan het voorgaande, zoals het inrichten van de omgeving bij de nieuwe aanbieder, voert INOMA op verzoek van Opdrachtgever uit als afzonderlijke opdracht tegen de geldende tarieven.</w:t>
      </w:r>
    </w:p>
    <w:p w:rsidR="001C7A34" w14:paraId="45B48A38" w14:textId="4D1B85A4">
      <w:pPr>
        <w:tabs>
          <w:tab w:val="left" w:pos="709"/>
        </w:tabs>
        <w:spacing w:after="100"/>
        <w:ind w:left="709" w:hanging="709"/>
        <w:jc w:val="both"/>
      </w:pPr>
      <w:r>
        <w:t>11.6</w:t>
      </w:r>
      <w:r>
        <w:tab/>
        <w:t>Opdrachtgever zal geen materiaal opslaan of verspreiden via hosting dat in strijd is met Nederlands recht of dat inbreuk maakt op enig recht van derden (zoals intellectuele eigendomsrechten). Daarnaast is het uitdrukkelijk niet toegestaan om, ongeacht of dit rechtmatig is, materiaal op te slaan of te verspreiden:</w:t>
      </w:r>
    </w:p>
    <w:p w:rsidR="001C7A34" w14:paraId="3A275266" w14:textId="77777777">
      <w:pPr>
        <w:tabs>
          <w:tab w:val="left" w:pos="1134"/>
        </w:tabs>
        <w:spacing w:after="60"/>
        <w:ind w:left="1134" w:hanging="425"/>
        <w:jc w:val="both"/>
      </w:pPr>
      <w:r>
        <w:t>a.</w:t>
      </w:r>
      <w:r>
        <w:tab/>
        <w:t>dat smadelijk, bedreigend, beledigend, racistisch of discriminerend is;</w:t>
      </w:r>
    </w:p>
    <w:p w:rsidR="001C7A34" w14:paraId="1190D48C" w14:textId="77777777">
      <w:pPr>
        <w:tabs>
          <w:tab w:val="left" w:pos="1134"/>
        </w:tabs>
        <w:spacing w:after="60"/>
        <w:ind w:left="1134" w:hanging="425"/>
        <w:jc w:val="both"/>
      </w:pPr>
      <w:r>
        <w:t>b.</w:t>
      </w:r>
      <w:r>
        <w:tab/>
        <w:t>dat de privacy van derden schendt;</w:t>
      </w:r>
    </w:p>
    <w:p w:rsidR="001C7A34" w14:paraId="7C36A8E4" w14:textId="77777777">
      <w:pPr>
        <w:tabs>
          <w:tab w:val="left" w:pos="1134"/>
        </w:tabs>
        <w:spacing w:after="60"/>
        <w:ind w:left="1134" w:hanging="425"/>
        <w:jc w:val="both"/>
      </w:pPr>
      <w:r>
        <w:t>c.</w:t>
      </w:r>
      <w:r>
        <w:tab/>
        <w:t>dat verwijzingen (zoals hyperlinks en torrents</w:t>
      </w:r>
      <w:r>
        <w:t>) bevat naar informatie die in strijd is met hetgeen in dit artikel wordt beschreven.</w:t>
      </w:r>
    </w:p>
    <w:p w:rsidR="001C7A34" w14:paraId="57FA2F35" w14:textId="1E0BB0E6">
      <w:pPr>
        <w:tabs>
          <w:tab w:val="left" w:pos="709"/>
        </w:tabs>
        <w:spacing w:after="100"/>
        <w:ind w:left="709" w:hanging="709"/>
        <w:jc w:val="both"/>
      </w:pPr>
      <w:r>
        <w:t>11.7</w:t>
      </w:r>
      <w:r>
        <w:tab/>
        <w:t>Het is Opdrachtgever voorts niet toegestaan via de Hosting: (a) ongevraagde commerciële berichten te verzenden; (b) phishing, malware of andere schadelijke software te verspreiden of te hosten; (c) cryptovaluta te minen; (d) netwerken of systemen van derden te scannen of aan te vallen; (e) open relays of proxies te exploiteren; (f) de Hosting door te verkopen of aan derden ter beschikking te stellen; (g) de Hosting te gebruiken als opslag- of back-updienst; of (h) software, thema's of plug-ins te gebruiken waarvoor geen geldige licentie bestaat.</w:t>
      </w:r>
    </w:p>
    <w:p w:rsidR="001C7A34" w14:paraId="33F1F22D" w14:textId="70588C1B">
      <w:pPr>
        <w:tabs>
          <w:tab w:val="left" w:pos="709"/>
        </w:tabs>
        <w:spacing w:after="100"/>
        <w:ind w:left="709" w:hanging="709"/>
        <w:jc w:val="both"/>
      </w:pPr>
      <w:r>
        <w:t>11.8</w:t>
      </w:r>
      <w:r>
        <w:tab/>
        <w:t>Indien INOMA constateert dat Opdrachtgever de voorwaarden uit artikel 11.6 of 11.7 overtreedt, of hierover een klacht ontvangt, is INOMA gerechtigd de betreffende inhoud te verwijderen of ontoegankelijk te maken en/of de Hosting geheel of gedeeltelijk op te schorten, met inachtneming van artikel 11.9. INOMA is niet aansprakelijk voor schade die als gevolg van maatregelen genomen in verband met redelijke verdenkingen is ontstaan.</w:t>
      </w:r>
    </w:p>
    <w:p w:rsidR="001C7A34" w14:paraId="63E46DBB" w14:textId="7D3C970C">
      <w:pPr>
        <w:tabs>
          <w:tab w:val="left" w:pos="709"/>
        </w:tabs>
        <w:spacing w:after="100"/>
        <w:ind w:left="709" w:hanging="709"/>
        <w:jc w:val="both"/>
      </w:pPr>
      <w:r>
        <w:t>11.9</w:t>
      </w:r>
      <w:r>
        <w:tab/>
        <w:t>Voordat INOMA een maatregel als bedoeld in artikel 11.8 neemt, waarschuwt zij Opdrachtgever en stelt zij een redelijke termijn voor herstel. Bij een acuut risico voor de systemen van INOMA, andere klanten of derden, of op last van een bevoegde autoriteit, kan INOMA de maatregel zonder voorafgaande waarschuwing nemen. INOMA deelt Opdrachtgever zo spoedig mogelijk gemotiveerd mee welke maatregel is genomen, op grond van welke feiten en welke bepaling, en op welke wijze Opdrachtgever daartegen bezwaar kan maken. De betalingsverplichting van Opdrachtgever loopt tijdens een opschorting door.</w:t>
      </w:r>
    </w:p>
    <w:p w:rsidR="001C7A34" w14:paraId="4D52806A" w14:textId="67358CE0">
      <w:pPr>
        <w:tabs>
          <w:tab w:val="left" w:pos="709"/>
        </w:tabs>
        <w:spacing w:after="100"/>
        <w:ind w:left="709" w:hanging="709"/>
        <w:jc w:val="both"/>
      </w:pPr>
      <w:r>
        <w:t>11.10</w:t>
      </w:r>
      <w:r>
        <w:tab/>
        <w:t>Derden kunnen vermeende illegale inhoud melden via het meldformulier op de website van INOMA. INOMA behandelt meldingen tijdig, zorgvuldig en objectief en stelt Opdrachtgever, voor zover mogelijk, in de gelegenheid op een melding te reageren. INOMA is niet verplicht de inhoud van de Hosting actief te controleren.</w:t>
      </w:r>
    </w:p>
    <w:p w:rsidR="001C7A34" w14:paraId="71154868" w14:textId="5B81A981">
      <w:pPr>
        <w:tabs>
          <w:tab w:val="left" w:pos="709"/>
        </w:tabs>
        <w:spacing w:after="100"/>
        <w:ind w:left="709" w:hanging="709"/>
        <w:jc w:val="both"/>
      </w:pPr>
      <w:r>
        <w:t>11.11</w:t>
      </w:r>
      <w:r>
        <w:tab/>
        <w:t>Bij herhaaldelijke of ernstige overtredingen van artikel 11.6 of 11.7 is INOMA gerechtigd de Overeenkomst met onmiddellijke ingang op te zeggen.</w:t>
      </w:r>
    </w:p>
    <w:p w:rsidR="001C7A34" w14:paraId="5887BF2E" w14:textId="149B4935">
      <w:pPr>
        <w:tabs>
          <w:tab w:val="left" w:pos="709"/>
        </w:tabs>
        <w:spacing w:after="100"/>
        <w:ind w:left="709" w:hanging="709"/>
        <w:jc w:val="both"/>
      </w:pPr>
      <w:r>
        <w:t>11.12</w:t>
      </w:r>
      <w:r>
        <w:tab/>
        <w:t>Opdrachtgever vrijwaart INOMA voor alle claims en schade die verband houden met een overtreding van de voorwaarden zoals neergelegd in dit artikel.</w:t>
      </w:r>
    </w:p>
    <w:p w:rsidR="001C7A34" w14:paraId="6ABE3C39" w14:textId="4E94DCCA">
      <w:pPr>
        <w:tabs>
          <w:tab w:val="left" w:pos="709"/>
        </w:tabs>
        <w:spacing w:after="100"/>
        <w:ind w:left="709" w:hanging="709"/>
        <w:jc w:val="both"/>
      </w:pPr>
      <w:r>
        <w:t>11.13</w:t>
      </w:r>
      <w:r>
        <w:tab/>
        <w:t>Opdrachtgever onthoudt zich ervan overige klanten van INOMA of internetgebruikers te hinderen of schade toe te brengen aan de servers van INOMA of derden. Het is Opdrachtgever verboden processen of programma’s, al dan niet via de servers van INOMA, op te starten waarvan Opdrachtgever weet of redelijkerwijs kan vermoeden dat zulks INOMA, overige opdrachtgevers of internetgebruikers hindert of schade toebrengt (zoals malware of andere schadelijke software). INOMA zal Opdrachtgever op de hoogte stellen van eventuele maatregelen en eventuele schade wordt op Opdrachtgever verhaald.</w:t>
      </w:r>
    </w:p>
    <w:p w:rsidR="001C7A34" w14:paraId="1F1941DB" w14:textId="66535128">
      <w:pPr>
        <w:tabs>
          <w:tab w:val="left" w:pos="709"/>
        </w:tabs>
        <w:spacing w:after="100"/>
        <w:ind w:left="709" w:hanging="709"/>
        <w:jc w:val="both"/>
      </w:pPr>
      <w:r>
        <w:t>11.14</w:t>
      </w:r>
      <w:r>
        <w:tab/>
        <w:t>Indien naar het oordeel van INOMA een gevaar ontstaat voor het functioneren van de computersystemen of het netwerk van INOMA of derden, in het bijzonder door overmatig verzenden van e-mail of andere gegevens, slecht beveiligde systemen of activiteiten van malware en vergelijkbare schadelijke software, is INOMA gerechtigd alle maatregelen te nemen die zij redelijkerwijs nodig acht om dit gevaar af te wenden dan wel te voorkomen, met inachtneming van artikel 11.9. INOMA mag de kosten die redelijkerwijs noodzakelijk gepaard gaan met deze maatregelen verhalen op Opdrachtgever, indien het gevaar veroorzaakt wordt door of specifiek gericht is op de systemen van Opdrachtgever.</w:t>
      </w:r>
    </w:p>
    <w:p w:rsidR="001C7A34" w14:paraId="27003EA9" w14:textId="384A361C">
      <w:pPr>
        <w:tabs>
          <w:tab w:val="left" w:pos="709"/>
        </w:tabs>
        <w:spacing w:after="100"/>
        <w:ind w:left="709" w:hanging="709"/>
        <w:jc w:val="both"/>
      </w:pPr>
      <w:r>
        <w:t>11.15</w:t>
      </w:r>
      <w:r>
        <w:tab/>
        <w:t>Beveiliging is een gedeelde verantwoordelijkheid. INOMA treft redelijke technische en organisatorische maatregelen binnen haar hostingdienst. Opdrachtgever blijft verantwoordelijk voor het veilig gebruik van accounts, wachtwoorden, gebruikersrechten, (beheer)toegangen en het handelen van door Opdrachtgever ingeschakelde derden. Opdrachtgever gebruikt sterke, unieke wachtwoorden en, waar beschikbaar, tweestapsverificatie, houdt inloggegevens geheim en meldt (vermoedelijk) misbruik onverwijld aan INOMA. Heeft Opdrachtgever beheerrechten en installeert of wijzigt hij zelf software, thema's of plug-ins, dan is hij verantwoordelijk voor het actueel en veilig houden daarvan, tenzij een onderhoudsabonnement is afgesloten dat daarin voorziet. Indien incidenten mede worden veroorzaakt door handelen of nalaten aan de zijde van Opdrachtgever, is INOMA gerechtigd de hiermee gemoeide werkzaamheden en kosten, waaronder kosten van opschoning, herstel en verwijdering van zwarte lijsten, aanvullend in rekening te brengen.</w:t>
      </w:r>
    </w:p>
    <w:p w:rsidR="001C7A34" w14:paraId="4F70938A" w14:textId="3F4879D4">
      <w:pPr>
        <w:tabs>
          <w:tab w:val="left" w:pos="709"/>
        </w:tabs>
        <w:spacing w:after="100"/>
        <w:ind w:left="709" w:hanging="709"/>
        <w:jc w:val="both"/>
      </w:pPr>
      <w:r>
        <w:t>11.16</w:t>
      </w:r>
      <w:r>
        <w:tab/>
        <w:t>Hosting omvat uitsluitend het beschikbaar stellen en beheren van de serveromgeving. Voor zover overeengekomen en uitsluitend indien Opdrachtgever hosting bij INOMA afneemt, kan hosting mede omvatten: technisch beheer, updates van het CMS, plug-ins en componenten, en licenties die onderdeel zijn van de hostingdienst. Indien Opdrachtgever geen hosting bij INOMA afneemt, verricht INOMA geen beheer, updates of licentiebeheer, tenzij Schriftelijk anders overeengekomen. INOMA is gerechtigd kritieke beveiligingsupdates zonder voorafgaand overleg door te voeren.</w:t>
      </w:r>
    </w:p>
    <w:p w:rsidR="001C7A34" w14:paraId="2CD8ED2D" w14:textId="137D39F0">
      <w:pPr>
        <w:tabs>
          <w:tab w:val="left" w:pos="709"/>
        </w:tabs>
        <w:spacing w:after="100"/>
        <w:ind w:left="709" w:hanging="709"/>
        <w:jc w:val="both"/>
      </w:pPr>
      <w:r>
        <w:t>11.17</w:t>
      </w:r>
      <w:r>
        <w:tab/>
        <w:t>INOMA maakt dagelijks een back-up van de website en database en bewaart deze gedurende veertien (14) dagen, op basis van een inspanningsverplichting. Het terugzetten van een back-up op verzoek van Opdrachtgever geldt als tweedelijnsondersteuning, tenzij het verlies van gegevens aan INOMA is toe te rekenen. Opdrachtgever blijft verantwoordelijk voor het bewaren van een eigen kopie van zijn gegevens.</w:t>
      </w:r>
    </w:p>
    <w:p w:rsidR="001C7A34" w14:paraId="190F9B3C" w14:textId="77777777">
      <w:pPr>
        <w:keepNext/>
        <w:spacing w:before="240" w:after="80"/>
      </w:pPr>
      <w:r>
        <w:rPr>
          <w:b/>
          <w:bCs/>
          <w:sz w:val="21"/>
          <w:szCs w:val="21"/>
        </w:rPr>
        <w:t>Artikel 12. Domeinnamen</w:t>
      </w:r>
    </w:p>
    <w:p w:rsidR="001C7A34" w14:paraId="06C31601" w14:textId="77777777">
      <w:pPr>
        <w:tabs>
          <w:tab w:val="left" w:pos="709"/>
        </w:tabs>
        <w:spacing w:after="100"/>
        <w:ind w:left="709" w:hanging="709"/>
        <w:jc w:val="both"/>
      </w:pPr>
      <w:r>
        <w:t>12.1</w:t>
      </w:r>
      <w:r>
        <w:tab/>
      </w:r>
      <w:r>
        <w:t>Indien de Werkzaamheden (mede) betrekking hebben op het door INOMA voor Opdrachtgever bemiddelen bij het verkrijgen van een domeinnaam, geldt voorts het in dit artikel bepaalde.</w:t>
      </w:r>
    </w:p>
    <w:p w:rsidR="001C7A34" w14:paraId="052FE99A" w14:textId="77777777">
      <w:pPr>
        <w:tabs>
          <w:tab w:val="left" w:pos="709"/>
        </w:tabs>
        <w:spacing w:after="100"/>
        <w:ind w:left="709" w:hanging="709"/>
        <w:jc w:val="both"/>
      </w:pPr>
      <w:r>
        <w:t>12.2</w:t>
      </w:r>
      <w:r>
        <w:tab/>
      </w:r>
      <w:r>
        <w:t>De aanvraag, toekenning en het eventuele gebruik van een domeinnaam zijn afhankelijk van en onderworpen aan de geldende regels en procedures van de desbetreffende registrerende instanties, zoals de Stichting Internet Domeinregistratie Nederland (SIDN). De desbetreffende instantie beslist over de toekenning van een domeinnaam. INOMA vervult bij de aanvraag slechts een bemiddelende rol en geeft geen garantie dat een aanvraag ook wordt gehonoreerd.</w:t>
      </w:r>
    </w:p>
    <w:p w:rsidR="001C7A34" w14:paraId="1A216621" w14:textId="77777777">
      <w:pPr>
        <w:tabs>
          <w:tab w:val="left" w:pos="709"/>
        </w:tabs>
        <w:spacing w:after="100"/>
        <w:ind w:left="709" w:hanging="709"/>
        <w:jc w:val="both"/>
      </w:pPr>
      <w:r>
        <w:t>12.3</w:t>
      </w:r>
      <w:r>
        <w:tab/>
      </w:r>
      <w:r>
        <w:t>Op het gebruik van de domeinnaam kunnen aanvullende (algemene) voorwaarden van de uitgevende instantie van toepassing zijn. Opdrachtgever is zelf verantwoordelijk voor de naleving van dergelijke voorwaarden.</w:t>
      </w:r>
    </w:p>
    <w:p w:rsidR="001C7A34" w14:paraId="0E57C7C6" w14:textId="2F7FEF21">
      <w:pPr>
        <w:tabs>
          <w:tab w:val="left" w:pos="709"/>
        </w:tabs>
        <w:spacing w:after="100"/>
        <w:ind w:left="709" w:hanging="709"/>
        <w:jc w:val="both"/>
      </w:pPr>
      <w:r>
        <w:t>12.4</w:t>
      </w:r>
      <w:r>
        <w:tab/>
        <w:t>Een domeinnaam wordt steeds op naam van Opdrachtgever als houder geregistreerd. INOMA kan daarbij optreden als reseller, registrar</w:t>
      </w:r>
      <w:r>
        <w:t xml:space="preserve"> of technisch contactpersoon. Opdrachtgever verstrekt juiste, volledige en actuele houdergegevens, houdt deze actueel en werkt mee aan de verificatie daarvan door INOMA, de registrar</w:t>
      </w:r>
      <w:r>
        <w:t xml:space="preserve"> of de registrerende instantie. INOMA is gerechtigd de registratie of het gebruik van de domeinnaam op te schorten zolang Opdrachtgever niet aan deze verplichtingen voldoet. INOMA verleent medewerking aan verzoeken van Opdrachtgever tot verhuizing, overdracht of opzegging van de domeinnaam en verstrekt daartoe op verzoek de benodigde verhuiscode.</w:t>
      </w:r>
    </w:p>
    <w:p w:rsidR="001C7A34" w14:paraId="5897AADB" w14:textId="77777777">
      <w:pPr>
        <w:tabs>
          <w:tab w:val="left" w:pos="709"/>
        </w:tabs>
        <w:spacing w:after="100"/>
        <w:ind w:left="709" w:hanging="709"/>
        <w:jc w:val="both"/>
      </w:pPr>
      <w:r>
        <w:t>12.5</w:t>
      </w:r>
      <w:r>
        <w:tab/>
        <w:t>Opdrachtgever dient zich te conformeren aan de regels die registrerende instanties stellen voor aanvraag, toekenning of gebruik van een domeinnaam.</w:t>
      </w:r>
    </w:p>
    <w:p w:rsidR="001C7A34" w14:paraId="4D8268AD" w14:textId="5A059755">
      <w:pPr>
        <w:tabs>
          <w:tab w:val="left" w:pos="709"/>
        </w:tabs>
        <w:spacing w:after="100"/>
        <w:ind w:left="709" w:hanging="709"/>
        <w:jc w:val="both"/>
      </w:pPr>
      <w:r>
        <w:t>12.6</w:t>
      </w:r>
      <w:r>
        <w:tab/>
      </w:r>
      <w:r>
        <w:t>INOMA heeft het recht de door haar aan de domeinnaam gekoppelde diensten, zoals Hosting, e-mail en DNS, op te schorten wanneer Opdrachtgever aantoonbaar in gebreke blijft bij de nakoming van de Overeenkomst, zulks echter uitsluitend voor de duur dat Opdrachtgever in gebreke is en uitsluitend na verloop van een redelijke termijn tot nakoming gesteld in een schriftelijke ingebrekestelling.</w:t>
      </w:r>
    </w:p>
    <w:p w:rsidR="001C7A34" w14:paraId="1EF69BE0" w14:textId="238B899F">
      <w:pPr>
        <w:tabs>
          <w:tab w:val="left" w:pos="709"/>
        </w:tabs>
        <w:spacing w:after="100"/>
        <w:ind w:left="709" w:hanging="709"/>
        <w:jc w:val="both"/>
      </w:pPr>
      <w:r>
        <w:t>12.7</w:t>
      </w:r>
      <w:r>
        <w:tab/>
      </w:r>
      <w:r>
        <w:t>In geval van beëindiging van de Overeenkomst wegens wanprestatie van Opdrachtgever, is INOMA gerechtigd de domeinnaam op te zeggen, indien Opdrachtgever niet binnen dertig (30) dagen na een Schriftelijke aankondiging daarvan de domeinnaam heeft verhuisd en de openstaande registratiekosten heeft voldaan.</w:t>
      </w:r>
    </w:p>
    <w:p w:rsidR="001C7A34" w14:paraId="75C6B0D8" w14:textId="77777777">
      <w:pPr>
        <w:keepNext/>
        <w:spacing w:before="240" w:after="80"/>
      </w:pPr>
      <w:r>
        <w:rPr>
          <w:b/>
          <w:bCs/>
          <w:sz w:val="21"/>
          <w:szCs w:val="21"/>
        </w:rPr>
        <w:t>Artikel 13. Support</w:t>
      </w:r>
    </w:p>
    <w:p w:rsidR="001C7A34" w14:paraId="627B51D1" w14:textId="3B2B6843">
      <w:pPr>
        <w:tabs>
          <w:tab w:val="left" w:pos="709"/>
        </w:tabs>
        <w:spacing w:after="100"/>
        <w:ind w:left="709" w:hanging="709"/>
        <w:jc w:val="both"/>
      </w:pPr>
      <w:r>
        <w:t>13.1</w:t>
      </w:r>
      <w:r>
        <w:tab/>
      </w:r>
      <w:r>
        <w:t>Opdrachtgever kan contact opnemen met INOMA met ondersteuningsverzoeken (hierna: Supportverzoeken) via het door INOMA aangewezen supportadres of ticketsysteem en, bij storingen, telefonisch. Verzoeken via andere kanalen, zoals persoonlijke e-mailadressen van medewerkers of berichtenapps, gelden niet als ingediend. INOMA beoordeelt ieder Supportverzoek bij ontvangst.</w:t>
      </w:r>
    </w:p>
    <w:p w:rsidR="001C7A34" w14:paraId="2FFEA8CD" w14:textId="77777777">
      <w:pPr>
        <w:tabs>
          <w:tab w:val="left" w:pos="709"/>
        </w:tabs>
        <w:spacing w:after="100"/>
        <w:ind w:left="709" w:hanging="709"/>
        <w:jc w:val="both"/>
      </w:pPr>
      <w:r>
        <w:t>13.2</w:t>
      </w:r>
      <w:r>
        <w:tab/>
      </w:r>
      <w:r>
        <w:t>Indien het Supportverzoek betrekking heeft op (i) praktische of administratieve vragen of (ii) eenvoudige technische vragen met betrekking tot de Werkzaamheden, verstrekt INOMA hierover kosteloos ondersteuning (eerste‑lijnsondersteuning</w:t>
      </w:r>
      <w:r>
        <w:t>). Kosteloze eerstelijnsondersteuning is beperkt tot ten hoogste vijftien (15) minuten per Supportverzoek en ten hoogste zestig (60) minuten per kalenderkwartaal per Overeenkomst, en is uitsluitend beschikbaar voor diensten waarvoor een lopende Overeenkomst bestaat. Storingen die aan INOMA zijn toe te rekenen, worden steeds kosteloos verholpen. Deze ondersteuning wordt aangeboden via een helpdesk die tijdens Kantooruren telefonisch en per e-mail bereikbaar is.</w:t>
      </w:r>
    </w:p>
    <w:p w:rsidR="001C7A34" w14:paraId="579E8D33" w14:textId="0B4BA178">
      <w:pPr>
        <w:tabs>
          <w:tab w:val="left" w:pos="709"/>
        </w:tabs>
        <w:spacing w:after="100"/>
        <w:ind w:left="709" w:hanging="709"/>
        <w:jc w:val="both"/>
      </w:pPr>
      <w:r>
        <w:t>13.3</w:t>
      </w:r>
      <w:r>
        <w:tab/>
      </w:r>
      <w:r>
        <w:t>Indien INOMA vaststelt dat een Supportverzoek niet valt onder de in artikel 13.2 genoemde eerste‑lijnsondersteuning</w:t>
      </w:r>
      <w:r>
        <w:t>, deelt INOMA aan Opdrachtgever mee dat sprake is van aanvullende ondersteuning (tweedelijnsondersteuning), waarvoor kosten in rekening worden gebracht. Verwacht INOMA dat de tweedelijnsondersteuning meer dan één (1) uur in beslag neemt, dan verstrekt zij Opdrachtgever vooraf een indicatie van het benodigde aantal uren en de daarmee gemoeide kosten en voert zij de ondersteuning uit nadat Opdrachtgever daarmee akkoord is gegaan. In overige gevallen geldt het indienen van het Supportverzoek als opdracht tot u</w:t>
      </w:r>
      <w:r>
        <w:t>itvoering.</w:t>
      </w:r>
    </w:p>
    <w:p w:rsidR="001C7A34" w14:paraId="789BB75D" w14:textId="7F11B06C">
      <w:pPr>
        <w:tabs>
          <w:tab w:val="left" w:pos="709"/>
        </w:tabs>
        <w:spacing w:after="100"/>
        <w:ind w:left="709" w:hanging="709"/>
        <w:jc w:val="both"/>
      </w:pPr>
      <w:r>
        <w:t>13.4</w:t>
      </w:r>
      <w:r>
        <w:tab/>
        <w:t>Als tweedelijnsondersteuning gelden in ieder geval: het wijzigen van content; uitleg en training; het verhelpen van problemen die zijn veroorzaakt door wijzigingen van Opdrachtgever of door hem ingeschakelde derden; ondersteuning bij software die niet door INOMA is geleverd; de configuratie van apparatuur van Opdrachtgever; herstel na een incident dat aan Opdrachtgever is toe te rekenen; en ondersteuning van klanten of leveranciers van Opdrachtgever.</w:t>
      </w:r>
    </w:p>
    <w:p w:rsidR="001C7A34" w14:paraId="08D662D3" w14:textId="6DE69909">
      <w:pPr>
        <w:tabs>
          <w:tab w:val="left" w:pos="709"/>
        </w:tabs>
        <w:spacing w:after="100"/>
        <w:ind w:left="709" w:hanging="709"/>
        <w:jc w:val="both"/>
      </w:pPr>
      <w:r>
        <w:t>13.5</w:t>
      </w:r>
      <w:r>
        <w:tab/>
        <w:t>Tweedelijnsondersteuning wordt op basis van nacalculatie aan Opdrachtgever gefactureerd tegen het op dat moment geldende uurtarief van INOMA. De tijdsbesteding wordt per kwartier berekend, met een minimum van een half uur per Supportverzoek.</w:t>
      </w:r>
    </w:p>
    <w:p w:rsidR="001C7A34" w14:paraId="2399EBD5" w14:textId="3DC86993">
      <w:pPr>
        <w:tabs>
          <w:tab w:val="left" w:pos="709"/>
        </w:tabs>
        <w:spacing w:after="100"/>
        <w:ind w:left="709" w:hanging="709"/>
        <w:jc w:val="both"/>
      </w:pPr>
      <w:r>
        <w:t>13.6</w:t>
      </w:r>
      <w:r>
        <w:tab/>
        <w:t>Door INOMA genoemde reactie- en oplostijden zijn indicatief, tenzij Schriftelijk een service level agreement is overeengekomen.</w:t>
      </w:r>
    </w:p>
    <w:p w:rsidR="001C7A34" w14:paraId="62F9002D" w14:textId="704709E1">
      <w:pPr>
        <w:tabs>
          <w:tab w:val="left" w:pos="709"/>
        </w:tabs>
        <w:spacing w:after="100"/>
        <w:ind w:left="709" w:hanging="709"/>
        <w:jc w:val="both"/>
      </w:pPr>
      <w:r>
        <w:t>13.7</w:t>
      </w:r>
      <w:r>
        <w:tab/>
        <w:t>Maakt Opdrachtgever onevenredig gebruik van ondersteuning, zoals door herhaalde gelijke vragen, ongegronde storingsmeldingen of een excessief aantal Supportverzoeken, dan is INOMA gerechtigd alle ondersteuning als tweedelijnsondersteuning te factureren. Bij grensoverschrijdend gedrag jegens medewerkers van INOMA is INOMA gerechtigd de ondersteuning op te schorten en de Overeenkomst met onmiddellijke ingang op te zeggen.</w:t>
      </w:r>
    </w:p>
    <w:p w:rsidR="001C7A34" w14:paraId="0588A83A" w14:textId="0796EF8A">
      <w:pPr>
        <w:tabs>
          <w:tab w:val="left" w:pos="709"/>
        </w:tabs>
        <w:spacing w:after="100"/>
        <w:ind w:left="709" w:hanging="709"/>
        <w:jc w:val="both"/>
      </w:pPr>
      <w:r>
        <w:t>13.8</w:t>
      </w:r>
      <w:r>
        <w:tab/>
        <w:t>Na beëindiging van de Overeenkomst verleent INOMA uitsluitend de ondersteuning bedoeld in artikel 11.5.</w:t>
      </w:r>
    </w:p>
    <w:p w:rsidR="001C7A34" w14:paraId="66AA5F6E" w14:textId="77777777">
      <w:pPr>
        <w:keepNext/>
        <w:spacing w:before="240" w:after="80"/>
      </w:pPr>
      <w:r>
        <w:rPr>
          <w:b/>
          <w:bCs/>
          <w:sz w:val="21"/>
          <w:szCs w:val="21"/>
        </w:rPr>
        <w:t>Artikel 14. Wijzigingen, meer- en minderwerk</w:t>
      </w:r>
    </w:p>
    <w:p w:rsidR="001C7A34" w14:paraId="311BFF2A" w14:textId="77777777">
      <w:pPr>
        <w:tabs>
          <w:tab w:val="left" w:pos="709"/>
        </w:tabs>
        <w:spacing w:after="100"/>
        <w:ind w:left="709" w:hanging="709"/>
        <w:jc w:val="both"/>
      </w:pPr>
      <w:r>
        <w:t>14.1</w:t>
      </w:r>
      <w:r>
        <w:tab/>
        <w:t>Opdrachtgever kan INOMA Schriftelijk verzoeken om de Overeenkomst te wijzigen. INOMA is pas verplicht om aan een verzoek tot wijziging uitvoering te geven als INOMA Schriftelijk akkoord heeft gegeven op het verzoek van de Opdrachtgever.</w:t>
      </w:r>
    </w:p>
    <w:p w:rsidR="001C7A34" w14:paraId="1A18BFEF" w14:textId="77777777">
      <w:pPr>
        <w:tabs>
          <w:tab w:val="left" w:pos="709"/>
        </w:tabs>
        <w:spacing w:after="100"/>
        <w:ind w:left="709" w:hanging="709"/>
        <w:jc w:val="both"/>
      </w:pPr>
      <w:r>
        <w:t>14.2</w:t>
      </w:r>
      <w:r>
        <w:tab/>
      </w:r>
      <w:r>
        <w:t>Onder meerwerk wordt verstaan: alle op verzoek van Opdrachtgever of noodzakelijkerwijs uit de Werkzaamheden voortvloeiende extra Werkzaamheden die niet zijn opgenomen in de offerte of Overeenkomst.</w:t>
      </w:r>
    </w:p>
    <w:p w:rsidR="001C7A34" w14:paraId="4287E6DA" w14:textId="77777777">
      <w:pPr>
        <w:tabs>
          <w:tab w:val="left" w:pos="709"/>
        </w:tabs>
        <w:spacing w:after="100"/>
        <w:ind w:left="709" w:hanging="709"/>
        <w:jc w:val="both"/>
      </w:pPr>
      <w:r>
        <w:t>14.3</w:t>
      </w:r>
      <w:r>
        <w:tab/>
      </w:r>
      <w:r>
        <w:t>Indien Opdrachtgever de Overeenkomst wenst te wijzigen leidende tot een vermindering van overeengekomen Werkzaamheden, dan is INOMA gerechtigd om een vergoeding van de door haar als gevolg daarvan geleden schade te vorderen die tenminste 50% van de voor de niet-uitgevoerde Werkzaamheden verschuldigde vergoeding zal bedragen.</w:t>
      </w:r>
    </w:p>
    <w:p w:rsidR="001C7A34" w14:paraId="72B0076B" w14:textId="6774BBA7">
      <w:pPr>
        <w:tabs>
          <w:tab w:val="left" w:pos="709"/>
        </w:tabs>
        <w:spacing w:after="100"/>
        <w:ind w:left="709" w:hanging="709"/>
        <w:jc w:val="both"/>
      </w:pPr>
      <w:r>
        <w:t>14.4</w:t>
      </w:r>
      <w:r>
        <w:tab/>
      </w:r>
      <w:r>
        <w:t>INOMA zal meerwerk niet eerder uitvoeren of aan Opdrachtgever in rekening brengen dan nadat daarover met Opdrachtgever vooraf overeenstemming is bereikt. Heeft Opdrachtgever INOMA verzocht werkzaamheden te verrichten waarvan hij redelijkerwijs kon begrijpen dat deze niet in de overeengekomen prijs zijn inbegrepen, dan is hij daarvoor de gebruikelijke tarieven van INOMA verschuldigd, ook indien vooraf geen prijs is overeengekomen. Voor Supportverzoeken geldt artikel 13.</w:t>
      </w:r>
    </w:p>
    <w:p w:rsidR="001C7A34" w14:paraId="661985FC" w14:textId="77777777">
      <w:pPr>
        <w:tabs>
          <w:tab w:val="left" w:pos="709"/>
        </w:tabs>
        <w:spacing w:after="100"/>
        <w:ind w:left="709" w:hanging="709"/>
        <w:jc w:val="both"/>
      </w:pPr>
      <w:r>
        <w:t>14.5</w:t>
      </w:r>
      <w:r>
        <w:tab/>
      </w:r>
      <w:r>
        <w:t>In de overeengekomen prijs is één (1) correctieronde inbegrepen, tenzij Schriftelijk anders overeengekomen. Onder een correctieronde wordt verstaan: het verzamelen van correcties en aanpassingen in één gebundelde terugkoppeling door Opdrachtgever binnen de door INOMA gestelde reactietermijn. Verdere correcties, aanvullende wensen of aanpassingen worden aangemerkt als meerwerk en worden pas uitgevoerd na Schriftelijk akkoord van INOMA.</w:t>
      </w:r>
    </w:p>
    <w:p w:rsidR="001C7A34" w14:paraId="7C3606F6" w14:textId="77777777">
      <w:pPr>
        <w:keepNext/>
        <w:spacing w:before="240" w:after="80"/>
      </w:pPr>
      <w:r>
        <w:rPr>
          <w:b/>
          <w:bCs/>
          <w:sz w:val="21"/>
          <w:szCs w:val="21"/>
        </w:rPr>
        <w:t>Artikel 15. Prijzen</w:t>
      </w:r>
    </w:p>
    <w:p w:rsidR="001C7A34" w14:paraId="3FB5F338" w14:textId="77777777">
      <w:pPr>
        <w:tabs>
          <w:tab w:val="left" w:pos="709"/>
        </w:tabs>
        <w:spacing w:after="100"/>
        <w:ind w:left="709" w:hanging="709"/>
        <w:jc w:val="both"/>
      </w:pPr>
      <w:r>
        <w:t>15.1</w:t>
      </w:r>
      <w:r>
        <w:tab/>
      </w:r>
      <w:r>
        <w:t>Opdrachtgever is aan INOMA een honorarium en vergoeding van gemaakte kosten verschuldigd overeenkomstig de bij INOMA gebruikelijke tarieven, berekeningsmethodieken en werkwijzen. Het honorarium van INOMA is niet afhankelijk van de uitkomsten van de verrichte Werkzaamheden.</w:t>
      </w:r>
    </w:p>
    <w:p w:rsidR="001C7A34" w14:paraId="42407BE4" w14:textId="77777777">
      <w:pPr>
        <w:tabs>
          <w:tab w:val="left" w:pos="709"/>
        </w:tabs>
        <w:spacing w:after="100"/>
        <w:ind w:left="709" w:hanging="709"/>
        <w:jc w:val="both"/>
      </w:pPr>
      <w:r>
        <w:t>15.2</w:t>
      </w:r>
      <w:r>
        <w:tab/>
      </w:r>
      <w:r>
        <w:t>Tenzij anders overeengekomen hanteert INOMA een verhoging van haar uurtarief ingeval van spoed. Voor Werkzaamheden waartoe op werkdagen na 16:00 uur opdracht is gegeven en die nog diezelfde dag uitgevoerd moeten worden, wordt het overeengekomen uurtarief gerekend vermeerderd met 60%. Bij opdrachten die in het weekend of tijdens nationale feestdagen moeten worden uitgevoerd, geldt het overeengekomen uurtarief vermeerderd met 75%.</w:t>
      </w:r>
    </w:p>
    <w:p w:rsidR="001C7A34" w14:paraId="3EDDBDC8" w14:textId="77777777">
      <w:pPr>
        <w:tabs>
          <w:tab w:val="left" w:pos="709"/>
        </w:tabs>
        <w:spacing w:after="100"/>
        <w:ind w:left="709" w:hanging="709"/>
        <w:jc w:val="both"/>
      </w:pPr>
      <w:r>
        <w:t>15.3</w:t>
      </w:r>
      <w:r>
        <w:tab/>
      </w:r>
      <w:r>
        <w:t>Door INOMA ten behoeve van Opdrachtgever betaalde, bijkomende kosten (zoals reis- en verblijfkosten e.d.) zullen apart op de factuur worden aangegeven. Bijkomende kosten worden vooraf besproken, maar kunnen niet altijd vooraf exact worden vastgesteld. INOMA zal uitsluitend kosten die redelijk zijn in het kader van de uitvoering van de Overeenkomst aan Opdrachtgever in rekening brengen.</w:t>
      </w:r>
    </w:p>
    <w:p w:rsidR="001C7A34" w14:paraId="5BC68755" w14:textId="77777777">
      <w:pPr>
        <w:tabs>
          <w:tab w:val="left" w:pos="709"/>
        </w:tabs>
        <w:spacing w:after="100"/>
        <w:ind w:left="709" w:hanging="709"/>
        <w:jc w:val="both"/>
      </w:pPr>
      <w:r>
        <w:t>15.4</w:t>
      </w:r>
      <w:r>
        <w:tab/>
      </w:r>
      <w:r>
        <w:t>INOMA is gerechtigd projectmanagement- en coördinatie-uren die redelijkerwijs noodzakelijk zijn voor de uitvoering van de Overeenkomst op basis van nacalculatie in rekening te brengen, voor zover deze uren niet uitdrukkelijk in de offerte of Overeenkomst zijn inbegrepen. Onder projectmanagement- en coördinatie-uren vallen onder meer: afstemming, planning, voortgangsbewaking, overleg, communicatie, het verzamelen en verwerken van input en feedback, en afstemming met door Opdrachtgever ingeschakelde derden.</w:t>
      </w:r>
    </w:p>
    <w:p w:rsidR="001C7A34" w14:paraId="6A42B45F" w14:textId="77777777">
      <w:pPr>
        <w:tabs>
          <w:tab w:val="left" w:pos="709"/>
        </w:tabs>
        <w:spacing w:after="100"/>
        <w:ind w:left="709" w:hanging="709"/>
        <w:jc w:val="both"/>
      </w:pPr>
      <w:r>
        <w:t>15.5</w:t>
      </w:r>
      <w:r>
        <w:tab/>
        <w:t>Opdrachtgever ontvangt aan het eind van de maand waarin INOMA Werkzaamheden heeft verricht een factuur, tenzij anders overeengekomen.</w:t>
      </w:r>
    </w:p>
    <w:p w:rsidR="001C7A34" w14:paraId="1C0EA151" w14:textId="77777777">
      <w:pPr>
        <w:tabs>
          <w:tab w:val="left" w:pos="709"/>
        </w:tabs>
        <w:spacing w:after="100"/>
        <w:ind w:left="709" w:hanging="709"/>
        <w:jc w:val="both"/>
      </w:pPr>
      <w:r>
        <w:t>15.6</w:t>
      </w:r>
      <w:r>
        <w:tab/>
        <w:t>Indien de overeenkomst een duurovereenkomst betreft en betrekking heeft op een abonnement, zal INOMA de verschuldigde maandelijkse bedragen vooraf factureren. Een Overeenkomst die ingaat op een datum later gelegen dan de eerste van de maand, telt als een gehele maand, tenzij schriftelijk anders is overeengekomen.</w:t>
      </w:r>
    </w:p>
    <w:p w:rsidR="001C7A34" w14:paraId="784F5D1D" w14:textId="77777777">
      <w:pPr>
        <w:tabs>
          <w:tab w:val="left" w:pos="709"/>
        </w:tabs>
        <w:spacing w:after="100"/>
        <w:ind w:left="709" w:hanging="709"/>
        <w:jc w:val="both"/>
      </w:pPr>
      <w:r>
        <w:t>15.7</w:t>
      </w:r>
      <w:r>
        <w:tab/>
      </w:r>
      <w:r>
        <w:t>Als de financiële positie of het betalingsgedrag van Opdrachtgever – naar het oordeel van INOMA – daartoe aanleiding geeft, is INOMA gerechtigd van Opdrachtgever een voorschot of aanvullende zekerheid te verlangen in een door INOMA te bepalen vorm. INOMA heeft het recht de uitvoering van de Werkzaamheden op te schorten tot het moment dat Opdrachtgever het voorschot heeft betaald dan wel aanvullende zekerheid heeft gesteld.</w:t>
      </w:r>
    </w:p>
    <w:p w:rsidR="001C7A34" w14:paraId="17B426AF" w14:textId="77777777">
      <w:pPr>
        <w:tabs>
          <w:tab w:val="left" w:pos="709"/>
        </w:tabs>
        <w:spacing w:after="100"/>
        <w:ind w:left="709" w:hanging="709"/>
        <w:jc w:val="both"/>
      </w:pPr>
      <w:r>
        <w:t>15.8</w:t>
      </w:r>
      <w:r>
        <w:tab/>
      </w:r>
      <w:r>
        <w:t>Indien na de totstandkoming van de Overeenkomst, maar voordat de Overeenkomst geheel is uitgevoerd, lonen en/of prijzen een wijziging ondergaan, is INOMA gerechtigd het overeengekomen tarief dienovereenkomstig aan te passen, voor zover die wijziging niet reeds door indexatie op grond van artikel 15.9 is verdisconteerd, tenzij Opdrachtgever en INOMA hierover Schriftelijk andere afspraken hebben gemaakt.</w:t>
      </w:r>
    </w:p>
    <w:p w:rsidR="001C7A34" w14:paraId="753CD8DE" w14:textId="044FD43B">
      <w:pPr>
        <w:tabs>
          <w:tab w:val="left" w:pos="709"/>
        </w:tabs>
        <w:spacing w:after="100"/>
        <w:ind w:left="709" w:hanging="709"/>
        <w:jc w:val="both"/>
      </w:pPr>
      <w:r>
        <w:t>15.9</w:t>
      </w:r>
      <w:r>
        <w:tab/>
      </w:r>
      <w:r>
        <w:t>Het honorarium zal jaarlijks per 1 juli geïndexeerd worden op basis van de CBS consumentenprijsindex (alle huishoudens) van januari ten opzichte van januari van het voorafgaande jaar (Jaarmutatie CPI).</w:t>
      </w:r>
    </w:p>
    <w:p w:rsidR="001C7A34" w14:paraId="3A58BFEC" w14:textId="77777777">
      <w:pPr>
        <w:keepNext/>
        <w:spacing w:before="240" w:after="80"/>
      </w:pPr>
      <w:r>
        <w:rPr>
          <w:b/>
          <w:bCs/>
          <w:sz w:val="21"/>
          <w:szCs w:val="21"/>
        </w:rPr>
        <w:t>Artikel 16. Betaling</w:t>
      </w:r>
    </w:p>
    <w:p w:rsidR="001C7A34" w14:paraId="79C7A390" w14:textId="058D97C1">
      <w:pPr>
        <w:tabs>
          <w:tab w:val="left" w:pos="709"/>
        </w:tabs>
        <w:spacing w:after="100"/>
        <w:ind w:left="709" w:hanging="709"/>
        <w:jc w:val="both"/>
      </w:pPr>
      <w:r>
        <w:t>16.1</w:t>
      </w:r>
      <w:r>
        <w:tab/>
      </w:r>
      <w:r>
        <w:t>Betaling van de facturen door Opdrachtgever dient te geschieden binnen 14 dagen na factuurdatum, in Euro’s, middels storting of overmaking op een door INOMA aangewezen bankrekening, tenzij Schriftelijk anders is overeengekomen. Bezwaren tegen de hoogte van de factuur schorten de betalingsverplichting van Opdrachtgever niet op.</w:t>
      </w:r>
    </w:p>
    <w:p w:rsidR="001C7A34" w14:paraId="7ADABB8D" w14:textId="2403830F">
      <w:pPr>
        <w:tabs>
          <w:tab w:val="left" w:pos="709"/>
        </w:tabs>
        <w:spacing w:after="100"/>
        <w:ind w:left="709" w:hanging="709"/>
        <w:jc w:val="both"/>
      </w:pPr>
      <w:r>
        <w:t>16.2</w:t>
      </w:r>
      <w:r>
        <w:tab/>
      </w:r>
      <w:r>
        <w:t>Indien Opdrachtgever niet binnen de in lid 1 genoemde betalingstermijn volledig heeft betaald, dan is Opdrachtgever van rechtswege in verzuim. Opdrachtgever moet in dat geval de buitengerechtelijke incassokosten aan INOMA voldoen, die worden gesteld op vijftien procent (15%) van de hoofdsom, met een minimum van € 250,00 (exclusief btw). Daarnaast komen alle kosten, zowel gerechtelijke als buitengerechtelijke, die INOMA moet maken ter incasso van hetgeen Opdrachtgever ten onrechte onbetaald laat, voor rekeni</w:t>
      </w:r>
      <w:r>
        <w:t>ng van Opdrachtgever.</w:t>
      </w:r>
    </w:p>
    <w:p w:rsidR="001C7A34" w14:paraId="345A1453" w14:textId="35C795EA">
      <w:pPr>
        <w:tabs>
          <w:tab w:val="left" w:pos="709"/>
        </w:tabs>
        <w:spacing w:after="100"/>
        <w:ind w:left="709" w:hanging="709"/>
        <w:jc w:val="both"/>
      </w:pPr>
      <w:r>
        <w:t>16.3</w:t>
      </w:r>
      <w:r>
        <w:tab/>
        <w:t>Vanaf het moment dat Opdrachtgever in verzuim verkeert door niet tijdig of volledig te betalen, is Opdrachtgever de wettelijke handelsrente als bedoeld in artikel 6:119a BW verschuldigd, waarbij een gedeelte van een maand als een volle maand wordt gerekend.</w:t>
      </w:r>
    </w:p>
    <w:p w:rsidR="001C7A34" w14:paraId="7ECA709E" w14:textId="77777777">
      <w:pPr>
        <w:tabs>
          <w:tab w:val="left" w:pos="709"/>
        </w:tabs>
        <w:spacing w:after="100"/>
        <w:ind w:left="709" w:hanging="709"/>
        <w:jc w:val="both"/>
      </w:pPr>
      <w:r>
        <w:t>16.4</w:t>
      </w:r>
      <w:r>
        <w:tab/>
      </w:r>
      <w:r>
        <w:t>INOMA heeft het recht om de betalingen die Opdrachtgever aan INOMA voldoet eerst in mindering te brengen op de kosten, vervolgens in mindering te brengen op de opgebouwde rente en tenslotte in mindering te brengen op de hoofdsom en de lopende rente. Dit geldt tevens voor foutieve betalingen, welke INOMA mag verrekenen met (nog) openstaande facturen en voornoemde rente en kosten.</w:t>
      </w:r>
    </w:p>
    <w:p w:rsidR="001C7A34" w14:paraId="374F4DA4" w14:textId="77777777">
      <w:pPr>
        <w:keepNext/>
        <w:spacing w:before="240" w:after="80"/>
      </w:pPr>
      <w:r>
        <w:rPr>
          <w:b/>
          <w:bCs/>
          <w:sz w:val="21"/>
          <w:szCs w:val="21"/>
        </w:rPr>
        <w:t>Artikel 17. Klachten</w:t>
      </w:r>
    </w:p>
    <w:p w:rsidR="001C7A34" w14:paraId="78626A4F" w14:textId="44CF0614">
      <w:pPr>
        <w:tabs>
          <w:tab w:val="left" w:pos="709"/>
        </w:tabs>
        <w:spacing w:after="100"/>
        <w:ind w:left="709" w:hanging="709"/>
        <w:jc w:val="both"/>
      </w:pPr>
      <w:r>
        <w:t>17.1</w:t>
      </w:r>
      <w:r>
        <w:tab/>
      </w:r>
      <w:r>
        <w:t>Een klacht met betrekking tot de verrichte Werkzaamheden moet Schriftelijk binnen zeven (7) dagen nadat de Werkzaamheden zijn verricht of na de verzenddatum van de stukken/informatie waarover Opdrachtgever klaagt, of binnen veertien (14) dagen na de ontdekking van het gebrek indien Opdrachtgever aantoont dat hij het gebrek redelijkerwijs niet eerder kon ontdekken, aan INOMA kenbaar worden gemaakt, onder opgave van de aard en de grond van de klachten. Voor websites en andere Werken geldt daarnaast artikel 9.</w:t>
      </w:r>
      <w:r>
        <w:t>6.</w:t>
      </w:r>
    </w:p>
    <w:p w:rsidR="001C7A34" w14:paraId="729561D1" w14:textId="77777777">
      <w:pPr>
        <w:tabs>
          <w:tab w:val="left" w:pos="709"/>
        </w:tabs>
        <w:spacing w:after="100"/>
        <w:ind w:left="709" w:hanging="709"/>
        <w:jc w:val="both"/>
      </w:pPr>
      <w:r>
        <w:t>17.2</w:t>
      </w:r>
      <w:r>
        <w:tab/>
        <w:t>Een klacht met betrekking tot een ontvangen factuur moet Schriftelijk binnen zeven (7) dagen na factuurdatum aan INOMA kenbaar worden gemaakt, onder opgave van de aard en de grond van de klachten.</w:t>
      </w:r>
    </w:p>
    <w:p w:rsidR="001C7A34" w14:paraId="67D67859" w14:textId="77777777">
      <w:pPr>
        <w:tabs>
          <w:tab w:val="left" w:pos="709"/>
        </w:tabs>
        <w:spacing w:after="100"/>
        <w:ind w:left="709" w:hanging="709"/>
        <w:jc w:val="both"/>
      </w:pPr>
      <w:r>
        <w:t>17.3</w:t>
      </w:r>
      <w:r>
        <w:tab/>
        <w:t>Een klacht schort de betalingsverplichting van Opdrachtgever niet op.</w:t>
      </w:r>
    </w:p>
    <w:p w:rsidR="001C7A34" w14:paraId="29D3DE0D" w14:textId="77777777">
      <w:pPr>
        <w:tabs>
          <w:tab w:val="left" w:pos="709"/>
        </w:tabs>
        <w:spacing w:after="100"/>
        <w:ind w:left="709" w:hanging="709"/>
        <w:jc w:val="both"/>
      </w:pPr>
      <w:r>
        <w:t>17.4</w:t>
      </w:r>
      <w:r>
        <w:tab/>
        <w:t>Als de klacht niet tijdig wordt ingesteld vervallen alle rechten van Opdrachtgever in verband met de klacht waaronder het recht op schadevergoeding en ontbinding.</w:t>
      </w:r>
    </w:p>
    <w:p w:rsidR="001C7A34" w14:paraId="3FFA6BE5" w14:textId="77777777">
      <w:pPr>
        <w:tabs>
          <w:tab w:val="left" w:pos="709"/>
        </w:tabs>
        <w:spacing w:after="100"/>
        <w:ind w:left="709" w:hanging="709"/>
        <w:jc w:val="both"/>
      </w:pPr>
      <w:r>
        <w:t>17.5</w:t>
      </w:r>
      <w:r>
        <w:tab/>
      </w:r>
      <w:r>
        <w:t>Als INOMA oordeelt dat een klacht terecht is uitgebracht, dan heeft INOMA de keuze tussen aanpassing van het in rekening gebrachte honorarium, het kosteloos verbeteren of opnieuw verrichten van de afgekeurde Werkzaamheden of het geheel of gedeeltelijk niet (meer) uitvoeren van de Overeenkomst tegen een restitutie naar evenredigheid van het door Opdrachtgever reeds betaalde honorarium.</w:t>
      </w:r>
    </w:p>
    <w:p w:rsidR="001C7A34" w14:paraId="0509FB80" w14:textId="5528FF76">
      <w:pPr>
        <w:tabs>
          <w:tab w:val="left" w:pos="709"/>
        </w:tabs>
        <w:spacing w:after="100"/>
        <w:ind w:left="709" w:hanging="709"/>
        <w:jc w:val="both"/>
      </w:pPr>
      <w:r>
        <w:t>17.6</w:t>
      </w:r>
      <w:r>
        <w:tab/>
      </w:r>
      <w:r>
        <w:t>Indien een klacht ongegrond blijkt, dan komen de kosten daardoor ontstaan– daaronder begrepen onderzoekskosten – aan de zijde van INOMA voor rekening van Opdrachtgever.</w:t>
      </w:r>
    </w:p>
    <w:p w:rsidR="001C7A34" w14:paraId="6B01FFAA" w14:textId="77777777">
      <w:pPr>
        <w:keepNext/>
        <w:spacing w:before="240" w:after="80"/>
      </w:pPr>
      <w:r>
        <w:rPr>
          <w:b/>
          <w:bCs/>
          <w:sz w:val="21"/>
          <w:szCs w:val="21"/>
        </w:rPr>
        <w:t>Artikel 18. Opschorting en ontbinding</w:t>
      </w:r>
    </w:p>
    <w:p w:rsidR="001C7A34" w14:paraId="46BA165E" w14:textId="77777777">
      <w:pPr>
        <w:tabs>
          <w:tab w:val="left" w:pos="709"/>
        </w:tabs>
        <w:spacing w:after="100"/>
        <w:ind w:left="709" w:hanging="709"/>
        <w:jc w:val="both"/>
      </w:pPr>
      <w:r>
        <w:t>18.1</w:t>
      </w:r>
      <w:r>
        <w:tab/>
        <w:t>INOMA heeft – naast haar wettelijke bevoegdheden tot opschorting en ontbinding – het recht om met onmiddellijke ingang de Overeenkomst te ontbinden en/of de uitvoering van de Overeenkomst op te schorten, als een van de volgende gebeurtenissen zich voordoet:</w:t>
      </w:r>
    </w:p>
    <w:p w:rsidR="001C7A34" w14:paraId="6BF8E67E" w14:textId="77777777">
      <w:pPr>
        <w:tabs>
          <w:tab w:val="left" w:pos="1134"/>
        </w:tabs>
        <w:spacing w:after="60"/>
        <w:ind w:left="1134" w:hanging="425"/>
        <w:jc w:val="both"/>
      </w:pPr>
      <w:r>
        <w:t>a.</w:t>
      </w:r>
      <w:r>
        <w:tab/>
      </w:r>
      <w:r>
        <w:t>Opdrachtgever de verplichtingen uit de Overeenkomst niet, niet volledig of niet tijdig nakomt, en deze tekortkoming na schriftelijke ingebrekestelling met een redelijke termijn voor herstel niet wegneemt, voor zover nakoming niet blijvend onmogelijk is;</w:t>
      </w:r>
    </w:p>
    <w:p w:rsidR="001C7A34" w14:paraId="46AF6184" w14:textId="77777777">
      <w:pPr>
        <w:tabs>
          <w:tab w:val="left" w:pos="1134"/>
        </w:tabs>
        <w:spacing w:after="60"/>
        <w:ind w:left="1134" w:hanging="425"/>
        <w:jc w:val="both"/>
      </w:pPr>
      <w:r>
        <w:t>b.</w:t>
      </w:r>
      <w:r>
        <w:tab/>
        <w:t>INOMA na het sluiten van de Overeenkomst informatie ter kennis is gekomen die goede gronden geeft om te vrezen dat Opdrachtgever zijn verplichtingen niet zal nakomen;</w:t>
      </w:r>
    </w:p>
    <w:p w:rsidR="001C7A34" w14:paraId="513CD49A" w14:textId="77777777">
      <w:pPr>
        <w:tabs>
          <w:tab w:val="left" w:pos="1134"/>
        </w:tabs>
        <w:spacing w:after="60"/>
        <w:ind w:left="1134" w:hanging="425"/>
        <w:jc w:val="both"/>
      </w:pPr>
      <w:r>
        <w:t>c.</w:t>
      </w:r>
      <w:r>
        <w:tab/>
      </w:r>
      <w:r>
        <w:t>een verzoek tot verlening van (voorlopige) surseance van betaling ten behoeve van Opdrachtgever is ingediend;</w:t>
      </w:r>
    </w:p>
    <w:p w:rsidR="001C7A34" w14:paraId="25B4F502" w14:textId="77777777">
      <w:pPr>
        <w:tabs>
          <w:tab w:val="left" w:pos="1134"/>
        </w:tabs>
        <w:spacing w:after="60"/>
        <w:ind w:left="1134" w:hanging="425"/>
        <w:jc w:val="both"/>
      </w:pPr>
      <w:r>
        <w:t>d.</w:t>
      </w:r>
      <w:r>
        <w:tab/>
        <w:t>een verzoek tot faillietverklaring ten behoeve van Opdrachtgever is ingediend;</w:t>
      </w:r>
    </w:p>
    <w:p w:rsidR="001C7A34" w14:paraId="2A281822" w14:textId="77777777">
      <w:pPr>
        <w:tabs>
          <w:tab w:val="left" w:pos="1134"/>
        </w:tabs>
        <w:spacing w:after="60"/>
        <w:ind w:left="1134" w:hanging="425"/>
        <w:jc w:val="both"/>
      </w:pPr>
      <w:r>
        <w:t>e.</w:t>
      </w:r>
      <w:r>
        <w:tab/>
        <w:t>ten laste van de Opdrachtgever beslag is gelegd;</w:t>
      </w:r>
    </w:p>
    <w:p w:rsidR="001C7A34" w14:paraId="5F3291FD" w14:textId="77777777">
      <w:pPr>
        <w:tabs>
          <w:tab w:val="left" w:pos="1134"/>
        </w:tabs>
        <w:spacing w:after="60"/>
        <w:ind w:left="1134" w:hanging="425"/>
        <w:jc w:val="both"/>
      </w:pPr>
      <w:r>
        <w:t>f.</w:t>
      </w:r>
      <w:r>
        <w:tab/>
        <w:t>een tot ontbinding en/of liquidatie van Opdrachtgever strekkend besluit tot stand is gekomen;</w:t>
      </w:r>
    </w:p>
    <w:p w:rsidR="001C7A34" w14:paraId="3217753F" w14:textId="77777777">
      <w:pPr>
        <w:tabs>
          <w:tab w:val="left" w:pos="1134"/>
        </w:tabs>
        <w:spacing w:after="60"/>
        <w:ind w:left="1134" w:hanging="425"/>
        <w:jc w:val="both"/>
      </w:pPr>
      <w:r>
        <w:t>g.</w:t>
      </w:r>
      <w:r>
        <w:tab/>
        <w:t>Opdrachtgever onder curatele of onder bewind is gesteld;</w:t>
      </w:r>
    </w:p>
    <w:p w:rsidR="001C7A34" w14:paraId="48F9BFA9" w14:textId="77777777">
      <w:pPr>
        <w:tabs>
          <w:tab w:val="left" w:pos="1134"/>
        </w:tabs>
        <w:spacing w:after="60"/>
        <w:ind w:left="1134" w:hanging="425"/>
        <w:jc w:val="both"/>
      </w:pPr>
      <w:r>
        <w:t>h.</w:t>
      </w:r>
      <w:r>
        <w:tab/>
      </w:r>
      <w:r>
        <w:t>Opdrachtgever anderszins de beschikkingsbevoegdheid of handelingsbekwaamheid met betrekking tot zijn vermogen of delen daarvan verliest.</w:t>
      </w:r>
    </w:p>
    <w:p w:rsidR="001C7A34" w14:paraId="303AA511" w14:textId="77777777">
      <w:pPr>
        <w:spacing w:after="100"/>
        <w:ind w:left="709"/>
        <w:jc w:val="both"/>
      </w:pPr>
      <w:r>
        <w:t>Opdrachtgever is verplicht om INOMA onmiddellijk in kennis te stellen van het intreden van (een) in sub c tot en met h bedoelde gebeurtenis(sen).</w:t>
      </w:r>
    </w:p>
    <w:p w:rsidR="001C7A34" w14:paraId="54DB3B84" w14:textId="20DD35AD">
      <w:pPr>
        <w:tabs>
          <w:tab w:val="left" w:pos="709"/>
        </w:tabs>
        <w:spacing w:after="100"/>
        <w:ind w:left="709" w:hanging="709"/>
        <w:jc w:val="both"/>
      </w:pPr>
      <w:r>
        <w:t>18.2</w:t>
      </w:r>
      <w:r>
        <w:tab/>
      </w:r>
      <w:r>
        <w:t>In geval INOMA de Overeenkomst ontbindt, zijn alle vorderingen die zij op de Opdrachtgever heeft onmiddellijk opeisbaar en behoudt INOMA het recht op (aanvullende) schadevergoeding. Ingeval van ontbinding van de Overeenkomst wordt het bepaalde in artikel 6:271 BW e.v. uitgesloten, zodat er geen ongedaanmakingsverplichting voor INOMA bestaat.</w:t>
      </w:r>
    </w:p>
    <w:p w:rsidR="001C7A34" w14:paraId="79871596" w14:textId="77777777">
      <w:pPr>
        <w:keepNext/>
        <w:spacing w:before="240" w:after="80"/>
      </w:pPr>
      <w:r>
        <w:rPr>
          <w:b/>
          <w:bCs/>
          <w:sz w:val="21"/>
          <w:szCs w:val="21"/>
        </w:rPr>
        <w:t>Artikel 19. Vertrouwelijkheid en geheimhouding</w:t>
      </w:r>
    </w:p>
    <w:p w:rsidR="001C7A34" w14:paraId="4E540524" w14:textId="77777777">
      <w:pPr>
        <w:tabs>
          <w:tab w:val="left" w:pos="709"/>
        </w:tabs>
        <w:spacing w:after="100"/>
        <w:ind w:left="709" w:hanging="709"/>
        <w:jc w:val="both"/>
      </w:pPr>
      <w:r>
        <w:t>19.1</w:t>
      </w:r>
      <w:r>
        <w:tab/>
      </w:r>
      <w:r>
        <w:t>Het is Partijen niet toegestaan om informatie, die vertrouwelijk van aard is c.q. zou kunnen zijn, aan derden te verstrekken dan wel informatie aan te wenden voor een ander doel dan waarvoor deze verkregen werd. Ten aanzien van dergelijke informatie geldt voor alle Partijen een geheimhoudingsplicht. Informatie geldt als vertrouwelijk indien dit door een der partijen is meegedeeld of als dit voortvloeit uit de aard van de informatie.</w:t>
      </w:r>
    </w:p>
    <w:p w:rsidR="001C7A34" w14:paraId="0856146B" w14:textId="7D79291A">
      <w:pPr>
        <w:tabs>
          <w:tab w:val="left" w:pos="709"/>
        </w:tabs>
        <w:spacing w:after="100"/>
        <w:ind w:left="709" w:hanging="709"/>
        <w:jc w:val="both"/>
      </w:pPr>
      <w:r>
        <w:t>19.2</w:t>
      </w:r>
      <w:r>
        <w:tab/>
      </w:r>
      <w:r>
        <w:t>Deze geheimhouding geldt niet voor zover een wettelijke bepaling, een rechterlijke uitspraak of een bevel van een bevoegde autoriteit INOMA een informatieplicht oplegt, of voor zover Opdrachtgever INOMA van de geheimhoudingsplicht heeft ontheven. Deze bepaling verhindert niet dat INOMA vertrouwelijke informatie deelt met door haar ingeschakelde derden, voor zover dat voor de uitvoering van de Overeenkomst noodzakelijk is.</w:t>
      </w:r>
    </w:p>
    <w:p w:rsidR="001C7A34" w14:paraId="6959F448" w14:textId="77777777">
      <w:pPr>
        <w:tabs>
          <w:tab w:val="left" w:pos="709"/>
        </w:tabs>
        <w:spacing w:after="100"/>
        <w:ind w:left="709" w:hanging="709"/>
        <w:jc w:val="both"/>
      </w:pPr>
      <w:r>
        <w:t>19.3</w:t>
      </w:r>
      <w:r>
        <w:tab/>
      </w:r>
      <w:r>
        <w:t>INOMA zal haar verplichtingen op grond van dit artikel opleggen aan (een) door haar ingeschakelde derde(n).</w:t>
      </w:r>
    </w:p>
    <w:p w:rsidR="001C7A34" w14:paraId="3AFD5CD3" w14:textId="77777777">
      <w:pPr>
        <w:tabs>
          <w:tab w:val="left" w:pos="709"/>
        </w:tabs>
        <w:spacing w:after="100"/>
        <w:ind w:left="709" w:hanging="709"/>
        <w:jc w:val="both"/>
      </w:pPr>
      <w:r>
        <w:t>19.4</w:t>
      </w:r>
      <w:r>
        <w:tab/>
        <w:t>De verplichtingen op grond van dit artikel blijven tevens van kracht na beëindiging van de Overeenkomst.</w:t>
      </w:r>
    </w:p>
    <w:p w:rsidR="001C7A34" w14:paraId="24DEEF5C" w14:textId="77777777">
      <w:pPr>
        <w:keepNext/>
        <w:spacing w:before="240" w:after="80"/>
      </w:pPr>
      <w:r>
        <w:rPr>
          <w:b/>
          <w:bCs/>
          <w:sz w:val="21"/>
          <w:szCs w:val="21"/>
        </w:rPr>
        <w:t>Artikel 20. Persoonsgegevens</w:t>
      </w:r>
    </w:p>
    <w:p w:rsidR="001C7A34" w14:paraId="179154B2" w14:textId="77777777">
      <w:pPr>
        <w:tabs>
          <w:tab w:val="left" w:pos="709"/>
        </w:tabs>
        <w:spacing w:after="100"/>
        <w:ind w:left="709" w:hanging="709"/>
        <w:jc w:val="both"/>
      </w:pPr>
      <w:r>
        <w:t>20.1</w:t>
      </w:r>
      <w:r>
        <w:tab/>
      </w:r>
      <w:r>
        <w:t>Indien INOMA bij de uitvoering van de Overeenkomst kennis moet nemen van persoonsgegevens, is Opdrachtgever verplicht bij de verstrekking van deze persoonsgegevens of andere vertrouwelijke gegevens die INOMA niet nodig zal hebben, zoveel mogelijk weg te laten of onleesbaar te maken en de vertrouwelijke gegevens op een veilige wijze aan INOMA over te dragen. Dit geldt onverminderd de verplichting voor INOMA om aan haar verstrekte vertrouwelijke gegevens vertrouwelijk te behandelen en op passende wijze te bev</w:t>
      </w:r>
      <w:r>
        <w:t>eiligen.</w:t>
      </w:r>
    </w:p>
    <w:p w:rsidR="001C7A34" w14:paraId="3D6AF3F3" w14:textId="77777777">
      <w:pPr>
        <w:tabs>
          <w:tab w:val="left" w:pos="709"/>
        </w:tabs>
        <w:spacing w:after="100"/>
        <w:ind w:left="709" w:hanging="709"/>
        <w:jc w:val="both"/>
      </w:pPr>
      <w:r>
        <w:t>20.2</w:t>
      </w:r>
      <w:r>
        <w:tab/>
        <w:t>INOMA heeft passende technische en organisatorische maatregelen genomen ter beveiliging van de verwerking van persoonsgegevens.</w:t>
      </w:r>
    </w:p>
    <w:p w:rsidR="001C7A34" w14:paraId="4B1D8F76" w14:textId="77777777">
      <w:pPr>
        <w:tabs>
          <w:tab w:val="left" w:pos="709"/>
        </w:tabs>
        <w:spacing w:after="100"/>
        <w:ind w:left="709" w:hanging="709"/>
        <w:jc w:val="both"/>
      </w:pPr>
      <w:r>
        <w:t>20.3</w:t>
      </w:r>
      <w:r>
        <w:tab/>
        <w:t>Opdrachtgever staat ervoor in dat de verwerking van persoonsgegevens door INOMA in het kader van de Overeenkomst niet onrechtmatig is en geen inbreuk maakt op de rechten van betrokkene(n).</w:t>
      </w:r>
    </w:p>
    <w:p w:rsidR="001C7A34" w14:paraId="48158812" w14:textId="2C2AB48C">
      <w:pPr>
        <w:tabs>
          <w:tab w:val="left" w:pos="709"/>
        </w:tabs>
        <w:spacing w:after="100"/>
        <w:ind w:left="709" w:hanging="709"/>
        <w:jc w:val="both"/>
      </w:pPr>
      <w:r>
        <w:t>20.4</w:t>
      </w:r>
      <w:r>
        <w:tab/>
      </w:r>
      <w:r>
        <w:t>Indien er een datalek plaatsvindt waarbij persoonsgegevens die worden verwerkt in het kader van de Overeenkomst betrokken zijn, zal INOMA Opdrachtgever onverwijld, en in ieder geval binnen achtenveertig (48) uur, informeren nadat zij heeft kennisgenomen van het datalek. Opdrachtgever is als verwerkingsverantwoordelijke verantwoordelijk voor een eventuele melding aan de Autoriteit Persoonsgegevens; INOMA verleent daaraan redelijke medewerking. Bij ernstige datalekken zullen Partijen overleggen wie de eventue</w:t>
      </w:r>
      <w:r>
        <w:t>le betrokkene(n) informeert over het datalek.</w:t>
      </w:r>
    </w:p>
    <w:p w:rsidR="001C7A34" w14:paraId="7D11EB15" w14:textId="77777777">
      <w:pPr>
        <w:tabs>
          <w:tab w:val="left" w:pos="709"/>
        </w:tabs>
        <w:spacing w:after="100"/>
        <w:ind w:left="709" w:hanging="709"/>
        <w:jc w:val="both"/>
      </w:pPr>
      <w:r>
        <w:t>20.5</w:t>
      </w:r>
      <w:r>
        <w:tab/>
      </w:r>
      <w:r>
        <w:t>INOMA is niet aansprakelijk voor schade die het gevolg is van het door Opdrachtgever niet naleven van de Algemene Verordening Gegevensbescherming (AVG) of andere van toepassing zijnde wet- en regelgeving op het gebied van privacy. Opdrachtgever vrijwaart INOMA voor aanspraken van derden op grond van dergelijke schade. De vrijwaring geldt ook voor de kosten die INOMA in verband met die aanspraken heeft moeten maken, daaronder begrepen de juridische kosten van (gerechtelijke) procedures en de kosten van event</w:t>
      </w:r>
      <w:r>
        <w:t>uele boetes die aan INOMA worden opgelegd.</w:t>
      </w:r>
    </w:p>
    <w:p w:rsidR="001C7A34" w14:paraId="33748EF3" w14:textId="77777777">
      <w:pPr>
        <w:tabs>
          <w:tab w:val="left" w:pos="709"/>
        </w:tabs>
        <w:spacing w:after="100"/>
        <w:ind w:left="709" w:hanging="709"/>
        <w:jc w:val="both"/>
      </w:pPr>
      <w:r>
        <w:t>20.6</w:t>
      </w:r>
      <w:r>
        <w:tab/>
        <w:t>Voor zover INOMA bij de uitvoering van de Overeenkomst als verwerker in de zin van de AVG optreedt, is de als bijlage bij deze Algemene Voorwaarden gevoegde verwerkersovereenkomst van toepassing. Bij strijdigheid gaat de verwerkersovereenkomst voor.</w:t>
      </w:r>
    </w:p>
    <w:p w:rsidR="001C7A34" w14:paraId="199CBFBF" w14:textId="77777777">
      <w:pPr>
        <w:keepNext/>
        <w:spacing w:before="240" w:after="80"/>
      </w:pPr>
      <w:r>
        <w:rPr>
          <w:b/>
          <w:bCs/>
          <w:sz w:val="21"/>
          <w:szCs w:val="21"/>
        </w:rPr>
        <w:t>Artikel 21. Intellectueel eigendom</w:t>
      </w:r>
    </w:p>
    <w:p w:rsidR="001C7A34" w14:paraId="2D74B018" w14:textId="7B3A1C2E">
      <w:pPr>
        <w:tabs>
          <w:tab w:val="left" w:pos="709"/>
        </w:tabs>
        <w:spacing w:after="100"/>
        <w:ind w:left="709" w:hanging="709"/>
        <w:jc w:val="both"/>
      </w:pPr>
      <w:r>
        <w:t>21.1</w:t>
      </w:r>
      <w:r>
        <w:tab/>
        <w:t xml:space="preserve">Onverminderd het bepaalde in artikel 21.10  berusten alle rechten van intellectuele eigendom op alle in het kader van de Overeenkomst </w:t>
      </w:r>
      <w:r w:rsidR="00385A54">
        <w:t xml:space="preserve">uitgevoerde Werkzaamheden en </w:t>
      </w:r>
      <w:r>
        <w:t xml:space="preserve">ontwikkelde of ter beschikking gestelde Resultaten </w:t>
      </w:r>
      <w:r w:rsidR="00385A54">
        <w:t xml:space="preserve">en de eigen software van INOMA </w:t>
      </w:r>
      <w:r>
        <w:t>uitsluitend bij INOMA of diens licentiegevers. Onder rechten van intellectuele eigendom wordt verstaan: alle (toekomstige) rechten van intellectuele eigendom, waaronder begrepen maar daartoe niet beperkt: merkrechten, octrooirechten, modelrechten, auteursrechten, naburige rechten, handelsnaamrechten, databankrechten, knowhow en bedrijfsgeheimen.</w:t>
      </w:r>
    </w:p>
    <w:p w:rsidR="001C7A34" w14:paraId="70945AEA" w14:textId="3E96895F">
      <w:pPr>
        <w:tabs>
          <w:tab w:val="left" w:pos="709"/>
        </w:tabs>
        <w:spacing w:after="100"/>
        <w:ind w:left="709" w:hanging="709"/>
        <w:jc w:val="both"/>
      </w:pPr>
      <w:r>
        <w:t>21.2</w:t>
      </w:r>
      <w:r>
        <w:tab/>
      </w:r>
      <w:r>
        <w:t xml:space="preserve">Opdrachtgever verkrijgt uitsluitend de gebruiksrechten en bevoegdheden die in de Overeenkomst en deze Algemene Voorwaarden expliciet worden toegekend en voor het overige zal Opdrachtgever het Resultaat niet verveelvoudigen of openbaar maken. Tenzij uitdrukkelijk anders overeengekomen, </w:t>
      </w:r>
      <w:r w:rsidR="00A417AE">
        <w:t>blijven</w:t>
      </w:r>
      <w:r>
        <w:t xml:space="preserve"> deze gebruiksrechten na volledige betaling van de voor het Resultaat verschuldigde vergoeding </w:t>
      </w:r>
      <w:r w:rsidR="00A417AE">
        <w:t xml:space="preserve">ook </w:t>
      </w:r>
      <w:r>
        <w:t>na beëindiging van de Overeenkomst van kracht.</w:t>
      </w:r>
      <w:r w:rsidR="007C1D99">
        <w:t xml:space="preserve">INOMA zal daarna echter geen thema's of software meer updaten. </w:t>
      </w:r>
    </w:p>
    <w:p w:rsidR="001C7A34" w14:paraId="0670A6D1" w14:textId="77777777">
      <w:pPr>
        <w:tabs>
          <w:tab w:val="left" w:pos="709"/>
        </w:tabs>
        <w:spacing w:after="100"/>
        <w:ind w:left="709" w:hanging="709"/>
        <w:jc w:val="both"/>
      </w:pPr>
      <w:r>
        <w:t>21.3</w:t>
      </w:r>
      <w:r>
        <w:tab/>
      </w:r>
      <w:r>
        <w:t>Ieder gebruik, verveelvoudiging of openbaarmaking van het Resultaat dat buiten de strekking van de Overeenkomst valt, vormt een inbreuk op de intellectueel eigendomsrechten van INOMA of diens licentiegevers.</w:t>
      </w:r>
    </w:p>
    <w:p w:rsidR="001C7A34" w14:paraId="2ABC514E" w14:textId="77777777">
      <w:pPr>
        <w:tabs>
          <w:tab w:val="left" w:pos="709"/>
        </w:tabs>
        <w:spacing w:after="100"/>
        <w:ind w:left="709" w:hanging="709"/>
        <w:jc w:val="both"/>
      </w:pPr>
      <w:r>
        <w:t>21.4</w:t>
      </w:r>
      <w:r>
        <w:tab/>
      </w:r>
      <w:r>
        <w:t>Het is Opdrachtgever niet toegestaan enige aanduiding omtrent auteursrechten, merken, handelsnamen of andere rechten van intellectueel eigendom uit het Resultaat te verwijderen of te wijzigen, daaronder begrepen aanduidingen omtrent het vertrouwelijke karakter en geheimhouding van het Resultaat. Dit lid is niet van toepassing op een Logo.</w:t>
      </w:r>
    </w:p>
    <w:p w:rsidR="001C7A34" w14:paraId="1587EBB7" w14:textId="3020E4DE">
      <w:pPr>
        <w:tabs>
          <w:tab w:val="left" w:pos="709"/>
        </w:tabs>
        <w:spacing w:after="100"/>
        <w:ind w:left="709" w:hanging="709"/>
        <w:jc w:val="both"/>
      </w:pPr>
      <w:r>
        <w:t>21.5</w:t>
      </w:r>
      <w:r>
        <w:tab/>
      </w:r>
      <w:r>
        <w:t>Het is INOMA toegestaan technische maatregelen te nemen, bijvoorbeeld met wachtwoorden of versleuteling, ter bescherming van het Resultaat. Indien INOMA door middel van technische bescherming de materialen heeft beveiligd, is het Opdrachtgever niet toegestaan deze beveiliging te verwijderen of te ontwijken. Dit lid is niet van toepassing op een Logo en op een website waarvan de vergoeding volledig is voldaan.</w:t>
      </w:r>
    </w:p>
    <w:p w:rsidR="001C7A34" w14:paraId="1A6A7ECF" w14:textId="18399E1D">
      <w:pPr>
        <w:tabs>
          <w:tab w:val="left" w:pos="709"/>
        </w:tabs>
        <w:spacing w:after="100"/>
        <w:ind w:left="709" w:hanging="709"/>
        <w:jc w:val="both"/>
      </w:pPr>
      <w:r>
        <w:t>21.6</w:t>
      </w:r>
      <w:r>
        <w:tab/>
      </w:r>
      <w:r>
        <w:t xml:space="preserve">Indien in strijd wordt gehandeld met de rechten van INOMA, waaronder maar niet beperkt tot de bepalingen 21.2 – 21.5, zal Opdrachtgever een onmiddellijk opeisbare boete van € 2.500,- per inbreuk makende handeling betalen aan INOMA, onverminderd het recht van INOMA om haar schade door de inbreuk vergoed te krijgen of andere rechtsmaatregelen te mogen treffen teneinde de inbreuk te doen beëindigen en/of de schade te verhalen. Na het verstrijken van vijf (5) werkdagen nadat INOMA Opdrachtgever Schriftelijk in </w:t>
      </w:r>
      <w:r>
        <w:t>kennis heeft gesteld van een inbreuk, is Opdrachtgever tevens een boete verschuldigd van € 250,- per dag dat de inbreuk niet is beëindigd, met een maximum van € 25.000,- per inbreuk. Dit lid is niet van toepassing op het gebruik van een aan Opdrachtgever overgedragen Logo of ander overgedragen Resultaat.</w:t>
      </w:r>
    </w:p>
    <w:p w:rsidR="001C7A34" w14:paraId="028F8EF0" w14:textId="500823E9">
      <w:pPr>
        <w:tabs>
          <w:tab w:val="left" w:pos="709"/>
        </w:tabs>
        <w:spacing w:after="100"/>
        <w:ind w:left="709" w:hanging="709"/>
        <w:jc w:val="both"/>
      </w:pPr>
      <w:r>
        <w:t>21.7</w:t>
      </w:r>
      <w:r>
        <w:tab/>
        <w:t xml:space="preserve">Iedere levering, verstrekking of bekendmaking aan Opdrachtgever, zal nooit een overdracht van rechten van intellectuele eigendom inhouden, tenzij anders Schriftelijk afgesproken of bepaald in artikel 21.10 </w:t>
      </w:r>
    </w:p>
    <w:p w:rsidR="001C7A34" w14:paraId="586B4874" w14:textId="77777777">
      <w:pPr>
        <w:tabs>
          <w:tab w:val="left" w:pos="709"/>
        </w:tabs>
        <w:spacing w:after="100"/>
        <w:ind w:left="709" w:hanging="709"/>
        <w:jc w:val="both"/>
      </w:pPr>
      <w:r>
        <w:t>21.8</w:t>
      </w:r>
      <w:r>
        <w:tab/>
      </w:r>
      <w:r>
        <w:t>Opdrachtgever staat ervoor in dat geen rechten van derden zich verzetten tegen het door INOMA in het kader van de Overeenkomst verrichten van gebruik, onderhoud, bewerking, installatie, integratie of verwerking van de door Opdrachtgever ter beschikking gestelde materialen, daaronder begrepen verwerking in het Resultaat, en dat hij over de daarvoor noodzakelijke licenties beschikt. Opdrachtgever vrijwaart INOMA voor aanspraken van derden die op een dergelijke handeling zijn gebaseerd, op de voet van het bepa</w:t>
      </w:r>
      <w:r>
        <w:t>alde in artikel 23.9.</w:t>
      </w:r>
    </w:p>
    <w:p w:rsidR="001C7A34" w14:paraId="26C77DFC" w14:textId="77777777">
      <w:pPr>
        <w:tabs>
          <w:tab w:val="left" w:pos="709"/>
        </w:tabs>
        <w:spacing w:after="100"/>
        <w:ind w:left="709" w:hanging="709"/>
        <w:jc w:val="both"/>
      </w:pPr>
      <w:r>
        <w:t>21.9</w:t>
      </w:r>
      <w:r>
        <w:tab/>
        <w:t>INOMA behoudt zich het recht voor de vergaarde kennis die bij uitvoering van de Werkzaamheden tot stand is gekomen te gebruiken voor andere doeleinden voor zover hierbij geen vertrouwelijke informatie van Opdrachtgever aan derden wordt verstrekt.</w:t>
      </w:r>
    </w:p>
    <w:p w:rsidR="001C7A34" w14:paraId="4E38EFFB" w14:textId="77777777">
      <w:pPr>
        <w:tabs>
          <w:tab w:val="left" w:pos="709"/>
        </w:tabs>
        <w:spacing w:after="100"/>
        <w:ind w:left="709" w:hanging="709"/>
        <w:jc w:val="both"/>
      </w:pPr>
      <w:r>
        <w:t>21.10</w:t>
      </w:r>
      <w:r>
        <w:tab/>
      </w:r>
      <w:r>
        <w:t xml:space="preserve">De rechten van intellectuele eigendom op het door Opdrachtgever gekozen en door INOMA definitief opgeleverde Logo worden door INOMA aan Opdrachtgever overgedragen onder de opschortende voorwaarde van volledige betaling van alle ter zake van het Logo verschuldigde bedragen. Binnen veertien (14) dagen na ontvangst van de volledige betaling zendt INOMA Opdrachtgever een door haar </w:t>
      </w:r>
      <w:r>
        <w:t>ondertekende akte van overdracht. Niet overgedragen worden niet-gekozen schetsen en concepten, algemene ontwerpelementen en lettertypen en beeldmateriaal van derden; voor het gebruik daarvan draagt Opdrachtgever zelf zorg voor de benodigde licenties. Voor zover rechtens mogelijk doet INOMA afstand van de rechten bedoeld in artikel 25 lid 1 sub b en c Auteurswet. Tot het moment van overdracht heeft Opdrachtgever een niet-exclusief gebruiksrecht op het Logo overeenkomstig de bestemming. INOMA zal het Logo nie</w:t>
      </w:r>
      <w:r>
        <w:t>t voor derden gebruiken, behoudens het bepaalde in artikel 10.5.</w:t>
      </w:r>
    </w:p>
    <w:p w:rsidR="001C7A34" w14:paraId="795B5C4D" w14:textId="77777777">
      <w:pPr>
        <w:tabs>
          <w:tab w:val="left" w:pos="709"/>
        </w:tabs>
        <w:spacing w:after="100"/>
        <w:ind w:left="709" w:hanging="709"/>
        <w:jc w:val="both"/>
      </w:pPr>
      <w:r>
        <w:t>21.11</w:t>
      </w:r>
      <w:r>
        <w:tab/>
        <w:t>INOMA staat ervoor in dat het Logo door of in opdracht van INOMA zelfstandig is ontworpen en naar haar beste weten geen inbreuk maakt op auteursrechten van derden. INOMA staat niet in voor de inschrijfbaarheid van het Logo als merk, noch voor het ontbreken van oudere merkrechten van derden. Opdrachtgever is verantwoordelijk voor een merkonderzoek en een eventueel merkdepot.</w:t>
      </w:r>
    </w:p>
    <w:p w:rsidR="001C7A34" w14:paraId="767E8EEE" w14:textId="6356890B">
      <w:pPr>
        <w:keepNext/>
        <w:spacing w:before="240" w:after="80"/>
      </w:pPr>
      <w:r>
        <w:rPr>
          <w:b/>
          <w:bCs/>
          <w:sz w:val="21"/>
          <w:szCs w:val="21"/>
        </w:rPr>
        <w:t>Artikel 22. Opschortingsrecht</w:t>
      </w:r>
    </w:p>
    <w:p w:rsidR="001C7A34" w14:paraId="703E418F" w14:textId="77777777">
      <w:pPr>
        <w:tabs>
          <w:tab w:val="left" w:pos="709"/>
        </w:tabs>
        <w:spacing w:after="100"/>
        <w:ind w:left="709" w:hanging="709"/>
        <w:jc w:val="both"/>
      </w:pPr>
      <w:r>
        <w:t>22.1</w:t>
      </w:r>
      <w:r>
        <w:tab/>
      </w:r>
      <w:r>
        <w:t>INOMA heeft het recht de teruggave van bescheiden van Opdrachtgever, wachtwoorden en/of toegangscodes, die INOMA voor het verrichten van Werkzaamheden onder zich heeft, op te schorten als en gedurende de periode dat Opdrachtgever een opeisbare vordering niet of niet volledig aan INOMA heeft voldaan. Dit recht geldt niet ten aanzien van toegang tot accounts en domeinnamen die op naam van Opdrachtgever staan.</w:t>
      </w:r>
    </w:p>
    <w:p w:rsidR="001C7A34" w14:paraId="1F6609F4" w14:textId="09D45E50">
      <w:pPr>
        <w:tabs>
          <w:tab w:val="left" w:pos="709"/>
        </w:tabs>
        <w:spacing w:after="100"/>
        <w:ind w:left="709" w:hanging="709"/>
        <w:jc w:val="both"/>
      </w:pPr>
      <w:r>
        <w:t>22.2</w:t>
      </w:r>
      <w:r>
        <w:tab/>
      </w:r>
      <w:r>
        <w:t>INOMA is niet aansprakelijk voor eventuele schaden – van welke aard dan ook – die voortvloeit uit het door haar uitgeoefende opschortingsrecht.</w:t>
      </w:r>
    </w:p>
    <w:p w:rsidR="001C7A34" w14:paraId="2898AAFC" w14:textId="77777777">
      <w:pPr>
        <w:keepNext/>
        <w:spacing w:before="240" w:after="80"/>
      </w:pPr>
      <w:r>
        <w:rPr>
          <w:b/>
          <w:bCs/>
          <w:sz w:val="21"/>
          <w:szCs w:val="21"/>
        </w:rPr>
        <w:t>Artikel 23. Aansprakelijkheid</w:t>
      </w:r>
    </w:p>
    <w:p w:rsidR="001C7A34" w14:paraId="03E45B1E" w14:textId="77777777">
      <w:pPr>
        <w:tabs>
          <w:tab w:val="left" w:pos="709"/>
        </w:tabs>
        <w:spacing w:after="100"/>
        <w:ind w:left="709" w:hanging="709"/>
        <w:jc w:val="both"/>
      </w:pPr>
      <w:r>
        <w:t>23.1</w:t>
      </w:r>
      <w:r>
        <w:tab/>
      </w:r>
      <w:r>
        <w:t>De totale aansprakelijkheid van INOMA wegens toerekenbare tekortkoming in de nakoming van de overeenkomst of op welke rechtsgrond dan ook, daar onder uitdrukkelijk begrepen tekortkoming in de nakoming van een met Opdrachtgever overeengekomen garantie of vrijwaringsverplichting, is beperkt tot vergoeding van schade zoals in dit artikel uitgewerkt.</w:t>
      </w:r>
    </w:p>
    <w:p w:rsidR="001C7A34" w14:paraId="6A885202" w14:textId="3332EB72">
      <w:pPr>
        <w:tabs>
          <w:tab w:val="left" w:pos="709"/>
        </w:tabs>
        <w:spacing w:after="100"/>
        <w:ind w:left="709" w:hanging="709"/>
        <w:jc w:val="both"/>
      </w:pPr>
      <w:r>
        <w:t>23.2</w:t>
      </w:r>
      <w:r>
        <w:tab/>
      </w:r>
      <w:r>
        <w:t>Indien INOMA aansprakelijk mocht zijn voor enige schade, dan is de aansprakelijkheid van INOMA te allen tijde beperkt tot het bedrag dat uit hoofde van de aansprakelijkheidsverzekering van INOMA in het betreffende geval wordt uitgekeerd. Als – om welke reden dan ook – geen uitkering krachtens voornoemde verzekering wordt verstrekt, is de schade beperkt tot directe schade en wel tot het maximale bedrag van de voor die overeenkomst bedongen prijs (exclusief btw). Indien de overeenkomst hoofdzakelijk een duuro</w:t>
      </w:r>
      <w:r>
        <w:t>vereenkomst is met een looptijd van meer dan een jaar, wordt de voor die overeenkomst bedongen prijs gesteld op het totaal van de vergoedingen (exclusief btw) over de zes (6) maanden voorafgaand aan de schadeveroorzakende gebeurtenis. In geen geval zal de totale aansprakelijkheid van INOMA voor directe schade op welke rechtsgrond dan ook meer bedragen dan € 20.000,00 per gebeurtenis, waarbij een reeks samenhangende gebeurtenissen als één gebeurtenis geldt, en € 20.000,00 per kalenderjaar in totaal.</w:t>
      </w:r>
    </w:p>
    <w:p w:rsidR="001C7A34" w14:paraId="0ABEF4D7" w14:textId="77777777">
      <w:pPr>
        <w:tabs>
          <w:tab w:val="left" w:pos="709"/>
        </w:tabs>
        <w:spacing w:after="100"/>
        <w:ind w:left="709" w:hanging="709"/>
        <w:jc w:val="both"/>
      </w:pPr>
      <w:r>
        <w:t>23.3</w:t>
      </w:r>
      <w:r>
        <w:tab/>
        <w:t>Schade door dood, lichamelijk letsel of wegens materiële beschadiging van zaken is beperkt tot € 1.250.000,00.</w:t>
      </w:r>
    </w:p>
    <w:p w:rsidR="001C7A34" w14:paraId="5AC394FA" w14:textId="1F90B6FE">
      <w:pPr>
        <w:tabs>
          <w:tab w:val="left" w:pos="709"/>
        </w:tabs>
        <w:spacing w:after="100"/>
        <w:ind w:left="709" w:hanging="709"/>
        <w:jc w:val="both"/>
      </w:pPr>
      <w:r>
        <w:t>23.4</w:t>
      </w:r>
      <w:r>
        <w:tab/>
      </w:r>
      <w:r>
        <w:t>Indirecte schade, gevolgschade, gederfde winst, gemiste besparingen, verminderde goodwill, schade door bedrijfsstagnatie, schade als gevolg van aanspraak van afnemers van Opdrachtgever, schade verband houdende met het gebruik van door Opdrachtgever aan INOMA voorgeschreven zaken, materiaal of programmatuur van derden en schade verband houden met de inschakeling van door Opdrachtgever aan INOMA voorgeschreven toeleveranciers is, uitgesloten. Eveneens is uitgesloten de aansprakelijkheid van INOMA verband houd</w:t>
      </w:r>
      <w:r>
        <w:t xml:space="preserve">ende met verminking, vernietiging of verlies van gegevens of documenten, behoudens het herstel van de laatst beschikbare back-up als bedoeld in </w:t>
      </w:r>
      <w:r w:rsidR="00F760DE">
        <w:t>artikel 11.17</w:t>
      </w:r>
      <w:r>
        <w:t xml:space="preserve"> voor zover het verlies aan INOMA is toe te rekenen.</w:t>
      </w:r>
    </w:p>
    <w:p w:rsidR="001C7A34" w14:paraId="1C370F7E" w14:textId="77777777">
      <w:pPr>
        <w:tabs>
          <w:tab w:val="left" w:pos="709"/>
        </w:tabs>
        <w:spacing w:after="100"/>
        <w:ind w:left="709" w:hanging="709"/>
        <w:jc w:val="both"/>
      </w:pPr>
      <w:r>
        <w:t>23.5</w:t>
      </w:r>
      <w:r>
        <w:tab/>
        <w:t>De in artikel 23.2 tot en met 23.4 beschreven uitsluitingen en beperkingen van aansprakelijkheid van INOMA, laten de overige uitsluitingen en beperkingen van aansprakelijkheid van INOMA welke in de algemene voorwaarden zijn beschreven, geheel onverlet.</w:t>
      </w:r>
    </w:p>
    <w:p w:rsidR="001C7A34" w14:paraId="075A11FE" w14:textId="77777777">
      <w:pPr>
        <w:tabs>
          <w:tab w:val="left" w:pos="709"/>
        </w:tabs>
        <w:spacing w:after="100"/>
        <w:ind w:left="709" w:hanging="709"/>
        <w:jc w:val="both"/>
      </w:pPr>
      <w:r>
        <w:t>23.6</w:t>
      </w:r>
      <w:r>
        <w:tab/>
      </w:r>
      <w:r>
        <w:t>De in artikel 23.2 tot en met 23.4 bedoelde uitsluitingen en beperkingen komen te vervallen indien en voor zover de schade het gevolg is van opzet of bewuste roekeloosheid van de bedrijfsleiding van INOMA.</w:t>
      </w:r>
    </w:p>
    <w:p w:rsidR="001C7A34" w14:paraId="2571001D" w14:textId="77777777">
      <w:pPr>
        <w:tabs>
          <w:tab w:val="left" w:pos="709"/>
        </w:tabs>
        <w:spacing w:after="100"/>
        <w:ind w:left="709" w:hanging="709"/>
        <w:jc w:val="both"/>
      </w:pPr>
      <w:r>
        <w:t>23.7</w:t>
      </w:r>
      <w:r>
        <w:tab/>
      </w:r>
      <w:r>
        <w:t>De aansprakelijkheid van INOMA wegens toerekenbare tekortkoming in de nakoming van een overeenkomst ontstaat slechts indien Opdrachtgever INOMA onverwijld schriftelijk in gebreke stelt, waarbij een redelijke termijn voor de zuivering van de tekortkoming wordt gesteld, en INOMA ook na die termijn toerekenbaar blijft tekortschieten in de nakoming van haar verplichtingen. De ingebrekestelling dient een zo volledig en gedetailleerd mogelijke omschrijving van de tekortkoming te bevatten, opdat INOMA in de gelege</w:t>
      </w:r>
      <w:r>
        <w:t>nheid wordt gesteld adequaat te reageren.</w:t>
      </w:r>
    </w:p>
    <w:p w:rsidR="001C7A34" w14:paraId="7B1E0CE8" w14:textId="77777777">
      <w:pPr>
        <w:tabs>
          <w:tab w:val="left" w:pos="709"/>
        </w:tabs>
        <w:spacing w:after="100"/>
        <w:ind w:left="709" w:hanging="709"/>
        <w:jc w:val="both"/>
      </w:pPr>
      <w:r>
        <w:t>23.8</w:t>
      </w:r>
      <w:r>
        <w:tab/>
        <w:t>Voorwaarde voor het ontstaan van enig recht op schadevergoeding is steeds dat Opdrachtgever de schade zo spoedig mogelijk na het ontstaan daarvan schriftelijk bij INOMA meldt. Iedere vordering tot schadevergoeding tegen INOMA vervalt door het enkele verloop van twaalf (12) maanden na het ontstaan van de vordering, tenzij Opdrachtgever vóór het verstrijken van die termijn een rechtsvordering tot vergoeding van de schade heeft ingesteld.</w:t>
      </w:r>
    </w:p>
    <w:p w:rsidR="001C7A34" w14:paraId="4AE21F36" w14:textId="77777777">
      <w:pPr>
        <w:tabs>
          <w:tab w:val="left" w:pos="709"/>
        </w:tabs>
        <w:spacing w:after="100"/>
        <w:ind w:left="709" w:hanging="709"/>
        <w:jc w:val="both"/>
      </w:pPr>
      <w:r>
        <w:t>23.9</w:t>
      </w:r>
      <w:r>
        <w:tab/>
      </w:r>
      <w:r>
        <w:t>Het bepaalde in dit artikel evenals alle andere beperkingen en uitsluitingen van aansprakelijkheid genoemd in de Algemene Voorwaarden gelden mede ten gunste van alle (rechts)personen waarvan INOMA en diens toeleveranciers zich bij de uitvoering van de overeenkomst bedienen. Opdrachtgever vrijwaart INOMA in het bijzonder voor aanspraken van derden die voortvloeien uit of in verband staan met de Overeenkomst. Deze vrijwaring geldt onder meer in geval:</w:t>
      </w:r>
    </w:p>
    <w:p w:rsidR="001C7A34" w14:paraId="5FD42911" w14:textId="77777777">
      <w:pPr>
        <w:tabs>
          <w:tab w:val="left" w:pos="1134"/>
        </w:tabs>
        <w:spacing w:after="60"/>
        <w:ind w:left="1134" w:hanging="425"/>
        <w:jc w:val="both"/>
      </w:pPr>
      <w:r>
        <w:t>a.</w:t>
      </w:r>
      <w:r>
        <w:tab/>
      </w:r>
      <w:r>
        <w:t>Opdrachtgever onjuiste, onvolledige of niet tijdig informatie heeft verstrekt aan INOMA;</w:t>
      </w:r>
    </w:p>
    <w:p w:rsidR="001C7A34" w14:paraId="693851D5" w14:textId="77777777">
      <w:pPr>
        <w:tabs>
          <w:tab w:val="left" w:pos="1134"/>
        </w:tabs>
        <w:spacing w:after="60"/>
        <w:ind w:left="1134" w:hanging="425"/>
        <w:jc w:val="both"/>
      </w:pPr>
      <w:r>
        <w:t>b.</w:t>
      </w:r>
      <w:r>
        <w:tab/>
        <w:t>het tot stand gekomen Resultaat inbreuk maakt op intellectueel eigendomsrechten van derden;</w:t>
      </w:r>
    </w:p>
    <w:p w:rsidR="001C7A34" w14:paraId="30A83E5C" w14:textId="77777777">
      <w:pPr>
        <w:tabs>
          <w:tab w:val="left" w:pos="1134"/>
        </w:tabs>
        <w:spacing w:after="60"/>
        <w:ind w:left="1134" w:hanging="425"/>
        <w:jc w:val="both"/>
      </w:pPr>
      <w:r>
        <w:t>c.</w:t>
      </w:r>
      <w:r>
        <w:tab/>
        <w:t>er sprake is van een eventueel andere tekortkoming van Opdrachtgever in de nakoming van zijn verplichtingen; tenzij Opdrachtgever aantoont dat de schade geen verband houdt met verwijtbaar handelen of nalaten zijnerzijds, dan wel veroorzaakt is door opzet of grove schuld van INOMA.</w:t>
      </w:r>
    </w:p>
    <w:p w:rsidR="001C7A34" w14:paraId="416D0B11" w14:textId="77777777">
      <w:pPr>
        <w:keepNext/>
        <w:spacing w:before="240" w:after="80"/>
      </w:pPr>
      <w:r>
        <w:rPr>
          <w:b/>
          <w:bCs/>
          <w:sz w:val="21"/>
          <w:szCs w:val="21"/>
        </w:rPr>
        <w:t>Artikel 24. Overmacht</w:t>
      </w:r>
    </w:p>
    <w:p w:rsidR="001C7A34" w14:paraId="0F4E5522" w14:textId="77777777">
      <w:pPr>
        <w:tabs>
          <w:tab w:val="left" w:pos="709"/>
        </w:tabs>
        <w:spacing w:after="100"/>
        <w:ind w:left="709" w:hanging="709"/>
        <w:jc w:val="both"/>
      </w:pPr>
      <w:r>
        <w:t>24.1</w:t>
      </w:r>
      <w:r>
        <w:tab/>
      </w:r>
      <w:r>
        <w:t>INOMA is niet gehouden tot het nakomen van enige verplichting jegens Opdrachtgever indien zij daartoe gehinderd wordt als gevolg van overmacht.</w:t>
      </w:r>
    </w:p>
    <w:p w:rsidR="001C7A34" w14:paraId="4B24B78B" w14:textId="77777777">
      <w:pPr>
        <w:tabs>
          <w:tab w:val="left" w:pos="709"/>
        </w:tabs>
        <w:spacing w:after="100"/>
        <w:ind w:left="709" w:hanging="709"/>
        <w:jc w:val="both"/>
      </w:pPr>
      <w:r>
        <w:t>24.2</w:t>
      </w:r>
      <w:r>
        <w:tab/>
      </w:r>
      <w:r>
        <w:t>Onder overmacht wordt in de Algemene Voorwaarden verstaan, naast hetgeen daaromtrent in de wet en jurisprudentie wordt begrepen, alle van buitenkomende oorzaken, voorzien of niet voorzien, waarop INOMA geen invloed kan uitoefenen en waardoor zij niet in staat is haar verplichtingen na te komen, zoals oorlog, oproer, epidemieën, quarantaine, terrorisme, werkstaking, brand, milieu- en waterschade, overheidsmaatregelen, storingen in de levering van energie en bedrijfsbenodigdheden, storingen of uitvallen van h</w:t>
      </w:r>
      <w:r>
        <w:t xml:space="preserve">et internet, de telecommunicatie-infrastructuur, </w:t>
      </w:r>
      <w:r>
        <w:t>synflood, netwerkaanvallen, (D)DoS-aanvallen, arbeidsongeschiktheid van personeel of ingeschakelde derden, annulering door derden, niet of niet-tijdige levering door toeleverancier(s) en storingen in het computernetwerk of storingen bij nutsbedrijven (gas, water licht, internet).</w:t>
      </w:r>
    </w:p>
    <w:p w:rsidR="001C7A34" w14:paraId="5AA22031" w14:textId="77777777">
      <w:pPr>
        <w:tabs>
          <w:tab w:val="left" w:pos="709"/>
        </w:tabs>
        <w:spacing w:after="100"/>
        <w:ind w:left="709" w:hanging="709"/>
        <w:jc w:val="both"/>
      </w:pPr>
      <w:r>
        <w:t>24.3</w:t>
      </w:r>
      <w:r>
        <w:tab/>
      </w:r>
      <w:r>
        <w:t>INOMA kan gedurende de periode dat de overmacht voortduurt haar verplichtingen uit de Overeenkomst opschorten. Indien deze periode langer duurt dan twee (2) maanden, dan zijn Partijen gerechtigd de Overeenkomst te ontbinden, zonder verplichting tot schadevergoeding aan de andere partij.</w:t>
      </w:r>
    </w:p>
    <w:p w:rsidR="001C7A34" w14:paraId="18B9E9B2" w14:textId="77777777">
      <w:pPr>
        <w:tabs>
          <w:tab w:val="left" w:pos="709"/>
        </w:tabs>
        <w:spacing w:after="100"/>
        <w:ind w:left="709" w:hanging="709"/>
        <w:jc w:val="both"/>
      </w:pPr>
      <w:r>
        <w:t>24.4</w:t>
      </w:r>
      <w:r>
        <w:tab/>
      </w:r>
      <w:r>
        <w:t>Als INOMA ten tijde van het intreden van overmacht haar verplichtingen uit de Overeenkomst inmiddels gedeeltelijk is nagekomen of deze zal kunnen nakomen, is INOMA gerechtigd om deze reeds nagekomen dan wel het na te komen gedeelte te factureren. Opdrachtgever is verplicht om deze factuur te voldoen.</w:t>
      </w:r>
    </w:p>
    <w:p w:rsidR="001C7A34" w14:paraId="2F4708BD" w14:textId="77777777">
      <w:pPr>
        <w:keepNext/>
        <w:spacing w:before="240" w:after="80"/>
      </w:pPr>
      <w:r>
        <w:rPr>
          <w:b/>
          <w:bCs/>
          <w:sz w:val="21"/>
          <w:szCs w:val="21"/>
        </w:rPr>
        <w:t>Artikel 25. Geschillen</w:t>
      </w:r>
    </w:p>
    <w:p w:rsidR="001C7A34" w14:paraId="5327018B" w14:textId="77777777">
      <w:pPr>
        <w:tabs>
          <w:tab w:val="left" w:pos="709"/>
        </w:tabs>
        <w:spacing w:after="100"/>
        <w:ind w:left="709" w:hanging="709"/>
        <w:jc w:val="both"/>
      </w:pPr>
      <w:r>
        <w:t>25.1</w:t>
      </w:r>
      <w:r>
        <w:tab/>
        <w:t>Op alle Overeenkomsten tussen INOMA en Opdrachtgever is uitsluitend Nederlands recht van toepassing.</w:t>
      </w:r>
    </w:p>
    <w:p w:rsidR="001C7A34" w14:paraId="1A7304E5" w14:textId="437F39B9">
      <w:pPr>
        <w:tabs>
          <w:tab w:val="left" w:pos="709"/>
        </w:tabs>
        <w:spacing w:after="100"/>
        <w:ind w:left="709" w:hanging="709"/>
        <w:jc w:val="both"/>
      </w:pPr>
      <w:r>
        <w:t>25.2</w:t>
      </w:r>
      <w:r>
        <w:tab/>
        <w:t>Alle geschillen tussen INOMA en Opdrachtgever worden</w:t>
      </w:r>
      <w:r w:rsidR="00446B18">
        <w:t xml:space="preserve"> - tenzij dwingendrechtelijke regels zich daartegen verzetten -</w:t>
      </w:r>
      <w:r>
        <w:t xml:space="preserve"> uitsluitend beslecht door de bevoegde rechter van de rechtbank Midden-Nederland, tenzij INOMA verkiest de vordering in te stellen voor de rechter van de vestigingsplaats van Opdrachtgever.</w:t>
      </w:r>
    </w:p>
    <w:p w:rsidR="001C7A34" w14:paraId="498F7F09" w14:textId="77777777">
      <w:pPr>
        <w:tabs>
          <w:tab w:val="left" w:pos="709"/>
        </w:tabs>
        <w:spacing w:after="100"/>
        <w:ind w:left="709" w:hanging="709"/>
        <w:jc w:val="both"/>
      </w:pPr>
      <w:r>
        <w:t>25.3</w:t>
      </w:r>
      <w:r>
        <w:tab/>
        <w:t>Partijen zullen eerst proberen om in onderling overleg een geschil op te lossen voordat een beroep op de rechter wordt gedaan.</w:t>
      </w:r>
    </w:p>
    <w:sectPr>
      <w:headerReference w:type="default" r:id="rId5"/>
      <w:footerReference w:type="default" r:id="rId6"/>
      <w:pgSz w:w="11906" w:h="16838"/>
      <w:pgMar w:top="1300" w:right="1300" w:bottom="1200" w:left="13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A34" w14:paraId="01A96A93" w14:textId="77777777">
    <w:pPr>
      <w:jc w:val="center"/>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1F2E25">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1F2E25">
      <w:rPr>
        <w:noProof/>
        <w:color w:val="666666"/>
        <w:sz w:val="15"/>
        <w:szCs w:val="15"/>
      </w:rPr>
      <w:t>2</w:t>
    </w:r>
    <w:r>
      <w:rPr>
        <w:color w:val="666666"/>
        <w:sz w:val="15"/>
        <w:szCs w:val="15"/>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A34" w14:paraId="139EE03D" w14:textId="2DCF8382">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D194219"/>
    <w:multiLevelType w:val="hybridMultilevel"/>
    <w:tmpl w:val="D216324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8301726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A34"/>
    <w:rsid w:val="001B4776"/>
    <w:rsid w:val="001C7A34"/>
    <w:rsid w:val="001F2E25"/>
    <w:rsid w:val="0020732A"/>
    <w:rsid w:val="0026677C"/>
    <w:rsid w:val="002B124C"/>
    <w:rsid w:val="00385A54"/>
    <w:rsid w:val="00446B18"/>
    <w:rsid w:val="004F45D7"/>
    <w:rsid w:val="0050672E"/>
    <w:rsid w:val="00522AE9"/>
    <w:rsid w:val="00587817"/>
    <w:rsid w:val="006C17C1"/>
    <w:rsid w:val="007849ED"/>
    <w:rsid w:val="007C1D99"/>
    <w:rsid w:val="008B13BB"/>
    <w:rsid w:val="009D64D3"/>
    <w:rsid w:val="00A417AE"/>
    <w:rsid w:val="00B561BB"/>
    <w:rsid w:val="00B609C9"/>
    <w:rsid w:val="00BD6E47"/>
    <w:rsid w:val="00C25B95"/>
    <w:rsid w:val="00C968BB"/>
    <w:rsid w:val="00EB5604"/>
    <w:rsid w:val="00F760D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666D6B9"/>
  <w15:docId w15:val="{3CCBB11B-81FA-433C-BCF8-30FA633A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Zwaar1">
    <w:name w:val="Zwaar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VoetnoottekstChar"/>
    <w:uiPriority w:val="99"/>
    <w:semiHidden/>
    <w:unhideWhenUsed/>
    <w:rPr>
      <w:sz w:val="20"/>
      <w:szCs w:val="20"/>
    </w:rPr>
  </w:style>
  <w:style w:type="character" w:customStyle="1" w:styleId="VoetnoottekstChar">
    <w:name w:val="Voetnootteks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indnoottekstChar"/>
    <w:uiPriority w:val="99"/>
    <w:semiHidden/>
    <w:unhideWhenUsed/>
    <w:rPr>
      <w:sz w:val="20"/>
      <w:szCs w:val="20"/>
    </w:rPr>
  </w:style>
  <w:style w:type="character" w:customStyle="1" w:styleId="EindnoottekstChar">
    <w:name w:val="Eindnoottekst Char"/>
    <w:link w:val="EndnoteText"/>
    <w:uiPriority w:val="99"/>
    <w:semiHidden/>
    <w:unhideWhenUsed/>
    <w:rPr>
      <w:sz w:val="20"/>
      <w:szCs w:val="20"/>
    </w:rPr>
  </w:style>
  <w:style w:type="paragraph" w:styleId="CommentText">
    <w:name w:val="annotation text"/>
    <w:basedOn w:val="Normal"/>
    <w:link w:val="TekstopmerkingChar"/>
    <w:uiPriority w:val="99"/>
    <w:semiHidden/>
    <w:unhideWhenUsed/>
    <w:rPr>
      <w:sz w:val="20"/>
      <w:szCs w:val="20"/>
    </w:rPr>
  </w:style>
  <w:style w:type="character" w:customStyle="1" w:styleId="TekstopmerkingChar">
    <w:name w:val="Tekst opmerking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F2E25"/>
  </w:style>
  <w:style w:type="paragraph" w:styleId="Header">
    <w:name w:val="header"/>
    <w:basedOn w:val="Normal"/>
    <w:link w:val="KoptekstChar"/>
    <w:uiPriority w:val="99"/>
    <w:unhideWhenUsed/>
    <w:rsid w:val="008B13BB"/>
    <w:pPr>
      <w:tabs>
        <w:tab w:val="center" w:pos="4536"/>
        <w:tab w:val="right" w:pos="9072"/>
      </w:tabs>
    </w:pPr>
  </w:style>
  <w:style w:type="character" w:customStyle="1" w:styleId="KoptekstChar">
    <w:name w:val="Koptekst Char"/>
    <w:basedOn w:val="DefaultParagraphFont"/>
    <w:link w:val="Header"/>
    <w:uiPriority w:val="99"/>
    <w:rsid w:val="008B13BB"/>
  </w:style>
  <w:style w:type="paragraph" w:styleId="Footer">
    <w:name w:val="footer"/>
    <w:basedOn w:val="Normal"/>
    <w:link w:val="VoettekstChar"/>
    <w:uiPriority w:val="99"/>
    <w:unhideWhenUsed/>
    <w:rsid w:val="008B13BB"/>
    <w:pPr>
      <w:tabs>
        <w:tab w:val="center" w:pos="4536"/>
        <w:tab w:val="right" w:pos="9072"/>
      </w:tabs>
    </w:pPr>
  </w:style>
  <w:style w:type="character" w:customStyle="1" w:styleId="VoettekstChar">
    <w:name w:val="Voettekst Char"/>
    <w:basedOn w:val="DefaultParagraphFont"/>
    <w:link w:val="Footer"/>
    <w:uiPriority w:val="99"/>
    <w:rsid w:val="008B1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2E9208-C45F-4C98-A62A-1BD86931A5BE}">
  <we:reference id="wa200010453" version="1.0.0.1" store="nl-NL" storeType="omex"/>
  <we:alternateReferences>
    <we:reference id="WA200010453" version="1.0.0.1" store="WA200010453" storeType="omex"/>
  </we:alternateReferences>
  <we:properties>
    <we:property name="claude.fileId" value="&quot;d70a494e-54cc-4a09-9e08-0865550cb0bf&quot;"/>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A3EFD-311F-46FD-A833-F14DA4D540B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2</ap:Pages>
  <ap:Words>9325</ap:Words>
  <ap:Characters>51293</ap:Characters>
  <ap:Application>Microsoft Office Word</ap:Application>
  <ap:DocSecurity>0</ap:DocSecurity>
  <ap:Lines>427</ap:Lines>
  <ap:Paragraphs>120</ap:Paragraphs>
  <ap:ScaleCrop>false</ap:ScaleCrop>
  <ap:HeadingPairs>
    <vt:vector baseType="variant" size="2">
      <vt:variant>
        <vt:lpstr>Titel</vt:lpstr>
      </vt:variant>
      <vt:variant>
        <vt:i4>1</vt:i4>
      </vt:variant>
    </vt:vector>
  </ap:HeadingPairs>
  <ap:TitlesOfParts>
    <vt:vector baseType="lpstr" size="1">
      <vt:lpstr/>
    </vt:vector>
  </ap:TitlesOfParts>
  <ap:Company/>
  <ap:LinksUpToDate>false</ap:LinksUpToDate>
  <ap:CharactersWithSpaces>60498</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2026-10-05T07:37:07Z</dcterms:created>
  <dcterms:modified xsi:type="dcterms:W3CDTF">2026-10-05T07:37:07Z</dcterms:modified>
</cp:coreProperties>
</file>